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潞城区市场监督管理局</w:t>
      </w:r>
      <w:bookmarkEnd w:id="0"/>
    </w:p>
    <w:p>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长潞城市监处罚〔2025〕177号</w:t>
      </w:r>
      <w:bookmarkEnd w:id="2"/>
    </w:p>
    <w:p>
      <w:pPr>
        <w:keepNext w:val="0"/>
        <w:keepLines w:val="0"/>
        <w:pageBreakBefore w:val="0"/>
        <w:widowControl w:val="0"/>
        <w:kinsoku/>
        <w:overflowPunct/>
        <w:topLinePunct w:val="0"/>
        <w:bidi w:val="0"/>
        <w:snapToGrid/>
        <w:spacing w:before="315" w:beforeLines="100" w:line="520" w:lineRule="exact"/>
        <w:ind w:left="142" w:hanging="142"/>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山西鸿伟华实业有限公司</w:t>
      </w:r>
      <w:bookmarkEnd w:id="3"/>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overflowPunct/>
        <w:topLinePunct w:val="0"/>
        <w:bidi w:val="0"/>
        <w:snapToGrid/>
        <w:spacing w:line="520" w:lineRule="exact"/>
        <w:ind w:left="140" w:hanging="140"/>
        <w:textAlignment w:val="auto"/>
        <w:rPr>
          <w:rFonts w:hint="eastAsia" w:ascii="仿宋_GB2312" w:hAnsi="仿宋_GB2312" w:eastAsia="仿宋_GB2312" w:cs="仿宋_GB2312"/>
          <w:b w:val="0"/>
          <w:bCs/>
          <w:color w:val="auto"/>
          <w:kern w:val="1"/>
          <w:sz w:val="32"/>
          <w:szCs w:val="32"/>
          <w:u w:val="singl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overflowPunct/>
        <w:topLinePunct w:val="0"/>
        <w:bidi w:val="0"/>
        <w:snapToGrid/>
        <w:spacing w:line="520" w:lineRule="exact"/>
        <w:ind w:left="140" w:hanging="140"/>
        <w:textAlignment w:val="auto"/>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91140481MA0JUMWX14</w:t>
      </w:r>
      <w:bookmarkEnd w:id="5"/>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overflowPunct/>
        <w:topLinePunct w:val="0"/>
        <w:bidi w:val="0"/>
        <w:snapToGrid/>
        <w:spacing w:line="520" w:lineRule="exact"/>
        <w:ind w:left="140" w:hanging="140"/>
        <w:textAlignment w:val="auto"/>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山西省长治市潞城区店上镇曹沟村东</w:t>
      </w:r>
      <w:bookmarkEnd w:id="6"/>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pPr>
        <w:keepNext w:val="0"/>
        <w:keepLines w:val="0"/>
        <w:pageBreakBefore w:val="0"/>
        <w:widowControl w:val="0"/>
        <w:kinsoku/>
        <w:overflowPunct/>
        <w:topLinePunct w:val="0"/>
        <w:bidi w:val="0"/>
        <w:snapToGrid/>
        <w:spacing w:line="520" w:lineRule="exact"/>
        <w:textAlignment w:val="auto"/>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侯学科</w:t>
      </w:r>
      <w:bookmarkEnd w:id="7"/>
      <w:r>
        <w:rPr>
          <w:rFonts w:hint="eastAsia" w:ascii="仿宋_GB2312" w:hAnsi="仿宋_GB2312" w:eastAsia="仿宋_GB2312" w:cs="仿宋_GB2312"/>
          <w:b w:val="0"/>
          <w:bCs/>
          <w:color w:val="000000"/>
          <w:kern w:val="1"/>
          <w:sz w:val="32"/>
          <w:szCs w:val="32"/>
          <w:u w:val="none"/>
        </w:rPr>
        <w:t xml:space="preserve">                       </w:t>
      </w:r>
    </w:p>
    <w:p>
      <w:pPr>
        <w:keepNext w:val="0"/>
        <w:keepLines w:val="0"/>
        <w:pageBreakBefore w:val="0"/>
        <w:widowControl w:val="0"/>
        <w:kinsoku/>
        <w:overflowPunct/>
        <w:topLinePunct w:val="0"/>
        <w:bidi w:val="0"/>
        <w:snapToGrid/>
        <w:spacing w:line="520" w:lineRule="exact"/>
        <w:ind w:left="140" w:hanging="140"/>
        <w:textAlignment w:val="auto"/>
        <w:rPr>
          <w:rFonts w:hint="eastAsia" w:ascii="仿宋_GB2312" w:hAnsi="仿宋_GB2312" w:eastAsia="仿宋_GB2312" w:cs="仿宋_GB2312"/>
          <w:b w:val="0"/>
          <w:bCs/>
          <w:color w:val="000000"/>
          <w:kern w:val="1"/>
          <w:sz w:val="32"/>
          <w:szCs w:val="32"/>
          <w:u w:val="none"/>
          <w:lang w:val="en-US" w:eastAsia="zh-CN"/>
        </w:rPr>
      </w:pPr>
    </w:p>
    <w:p>
      <w:pPr>
        <w:keepNext w:val="0"/>
        <w:keepLines w:val="0"/>
        <w:pageBreakBefore w:val="0"/>
        <w:widowControl w:val="0"/>
        <w:kinsoku/>
        <w:overflowPunct/>
        <w:topLinePunct w:val="0"/>
        <w:bidi w:val="0"/>
        <w:snapToGrid/>
        <w:spacing w:line="520" w:lineRule="exact"/>
        <w:ind w:left="140" w:hanging="140"/>
        <w:textAlignment w:val="auto"/>
        <w:rPr>
          <w:rFonts w:hint="eastAsia" w:ascii="仿宋_GB2312" w:hAnsi="仿宋_GB2312" w:eastAsia="仿宋_GB2312" w:cs="仿宋_GB2312"/>
          <w:b w:val="0"/>
          <w:bCs/>
          <w:color w:val="auto"/>
          <w:sz w:val="32"/>
          <w:szCs w:val="32"/>
          <w:u w:val="single" w:color="231F20"/>
          <w:lang w:val="en-US" w:eastAsia="zh-CN"/>
        </w:rPr>
      </w:pPr>
      <w:r>
        <w:rPr>
          <w:rFonts w:hint="eastAsia" w:ascii="仿宋_GB2312" w:hAnsi="仿宋_GB2312" w:eastAsia="仿宋_GB2312" w:cs="仿宋_GB2312"/>
          <w:b w:val="0"/>
          <w:bCs/>
          <w:color w:val="000000"/>
          <w:kern w:val="1"/>
          <w:sz w:val="32"/>
          <w:szCs w:val="32"/>
          <w:u w:val="none"/>
          <w:lang w:val="en-US" w:eastAsia="zh-CN"/>
        </w:rPr>
        <w:t xml:space="preserve">  </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sz w:val="32"/>
          <w:szCs w:val="32"/>
          <w:u w:val="none" w:color="231F20"/>
          <w:lang w:val="en-US" w:eastAsia="zh-CN"/>
        </w:rPr>
        <w:t xml:space="preserve"> </w:t>
      </w:r>
    </w:p>
    <w:p>
      <w:pPr>
        <w:pStyle w:val="3"/>
        <w:keepNext w:val="0"/>
        <w:keepLines w:val="0"/>
        <w:pageBreakBefore w:val="0"/>
        <w:widowControl w:val="0"/>
        <w:tabs>
          <w:tab w:val="left" w:pos="8240"/>
        </w:tabs>
        <w:kinsoku/>
        <w:overflowPunct/>
        <w:topLinePunct w:val="0"/>
        <w:bidi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u w:val="single"/>
          <w:lang w:val="en-US" w:eastAsia="zh-CN"/>
        </w:rPr>
      </w:pPr>
      <w:bookmarkStart w:id="8" w:name="CALCULATE—AJCF—tAjCfes_cAjss"/>
      <w:r>
        <w:rPr>
          <w:rFonts w:hint="eastAsia" w:ascii="仿宋_GB2312" w:hAnsi="仿宋_GB2312" w:eastAsia="仿宋_GB2312" w:cs="仿宋_GB2312"/>
          <w:b w:val="0"/>
          <w:color w:val="000000"/>
          <w:sz w:val="32"/>
          <w:u w:val="none" w:color="231F20"/>
        </w:rPr>
        <w:t>2025年10月15日，我局执法人员在市场巡查中发现，山西鸿伟华实业有限公司连续两</w:t>
      </w:r>
      <w:r>
        <w:rPr>
          <w:rFonts w:hint="eastAsia" w:ascii="仿宋_GB2312" w:hAnsi="仿宋_GB2312" w:eastAsia="仿宋_GB2312" w:cs="仿宋_GB2312"/>
          <w:b w:val="0"/>
          <w:color w:val="000000"/>
          <w:sz w:val="32"/>
          <w:u w:val="none" w:color="231F20"/>
          <w:lang w:eastAsia="zh-CN"/>
        </w:rPr>
        <w:t>年</w:t>
      </w:r>
      <w:r>
        <w:rPr>
          <w:rFonts w:hint="eastAsia" w:ascii="仿宋_GB2312" w:hAnsi="仿宋_GB2312" w:eastAsia="仿宋_GB2312" w:cs="仿宋_GB2312"/>
          <w:b w:val="0"/>
          <w:color w:val="000000"/>
          <w:sz w:val="32"/>
          <w:u w:val="none" w:color="231F20"/>
        </w:rPr>
        <w:t>未依法履行年报手续，我局于2025年10月20日依法立案调查。经核查，当事人连续两年未履行年报手续且三次被列入经营异常名录。当事人登记地址为长治市潞城区店上镇曹沟村东，我局执法人员通过该公司注册时登记的地址进行核查时未找到该公司，调查过程中执法人员咨询了潞城区店上镇曹家沟村村民委员会，得知该地址并不是山西鸿伟华实业有限公司的经营场所，当事人注册材料中涉及的房屋产权所有人刘景贵也非曹家沟村村民。我局执法人员无法通过注册登记地址与当事人取得联系。</w:t>
      </w:r>
      <w:bookmarkEnd w:id="8"/>
      <w:r>
        <w:rPr>
          <w:rFonts w:hint="eastAsia" w:ascii="仿宋_GB2312" w:hAnsi="仿宋_GB2312" w:eastAsia="仿宋_GB2312" w:cs="仿宋_GB2312"/>
          <w:b w:val="0"/>
          <w:bCs/>
          <w:color w:val="000000"/>
          <w:kern w:val="1"/>
          <w:sz w:val="32"/>
          <w:szCs w:val="32"/>
          <w:u w:val="none"/>
          <w:lang w:val="en-US" w:eastAsia="zh-CN"/>
        </w:rPr>
        <w:t xml:space="preserve"> </w:t>
      </w:r>
    </w:p>
    <w:p>
      <w:pPr>
        <w:pStyle w:val="3"/>
        <w:keepNext w:val="0"/>
        <w:keepLines w:val="0"/>
        <w:pageBreakBefore w:val="0"/>
        <w:widowControl w:val="0"/>
        <w:tabs>
          <w:tab w:val="left" w:pos="8285"/>
        </w:tabs>
        <w:kinsoku/>
        <w:overflowPunct/>
        <w:topLinePunct w:val="0"/>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000000"/>
          <w:kern w:val="1"/>
          <w:sz w:val="32"/>
          <w:szCs w:val="32"/>
          <w:u w:val="none"/>
        </w:rPr>
        <w:t>上述事实，主要有以下证据证明：</w:t>
      </w:r>
    </w:p>
    <w:p>
      <w:pPr>
        <w:pStyle w:val="3"/>
        <w:keepNext w:val="0"/>
        <w:keepLines w:val="0"/>
        <w:pageBreakBefore w:val="0"/>
        <w:widowControl w:val="0"/>
        <w:tabs>
          <w:tab w:val="left" w:pos="9060"/>
        </w:tabs>
        <w:kinsoku/>
        <w:overflowPunct/>
        <w:topLinePunct w:val="0"/>
        <w:bidi w:val="0"/>
        <w:snapToGrid/>
        <w:spacing w:line="520" w:lineRule="exact"/>
        <w:textAlignment w:val="auto"/>
        <w:rPr>
          <w:rFonts w:hint="eastAsia" w:ascii="仿宋_GB2312" w:hAnsi="仿宋_GB2312" w:eastAsia="仿宋_GB2312" w:cs="仿宋_GB2312"/>
          <w:b w:val="0"/>
          <w:bCs/>
          <w:color w:val="auto"/>
          <w:sz w:val="32"/>
          <w:szCs w:val="32"/>
          <w:u w:val="single"/>
          <w:lang w:val="en-US" w:eastAsia="zh-CN"/>
        </w:rPr>
      </w:pPr>
      <w:bookmarkStart w:id="9" w:name="CALCULATE—ZJCL—tajCltjes_zjclxx"/>
      <w:r>
        <w:rPr>
          <w:rFonts w:hint="eastAsia" w:ascii="仿宋_GB2312" w:hAnsi="仿宋_GB2312" w:eastAsia="仿宋_GB2312" w:cs="仿宋_GB2312"/>
          <w:b w:val="0"/>
          <w:color w:val="000000"/>
          <w:sz w:val="32"/>
          <w:u w:val="none"/>
        </w:rPr>
        <w:t>　　1.当事人的注册登记信息截图，证明当事人登记地址为长治市潞城区店上镇曹沟村东。</w:t>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br w:type="textWrapping"/>
      </w:r>
      <w:r>
        <w:rPr>
          <w:rFonts w:hint="eastAsia" w:ascii="仿宋_GB2312" w:hAnsi="仿宋_GB2312" w:eastAsia="仿宋_GB2312" w:cs="仿宋_GB2312"/>
          <w:b w:val="0"/>
          <w:color w:val="000000"/>
          <w:sz w:val="32"/>
          <w:u w:val="none"/>
        </w:rPr>
        <w:t>　　2.当事人在山西市场监管系统中的风险信息截图，证明当事人连续两年未履行年报手续，且三次被列入经营异常名录。</w:t>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br w:type="textWrapping"/>
      </w:r>
      <w:r>
        <w:rPr>
          <w:rFonts w:hint="eastAsia" w:ascii="仿宋_GB2312" w:hAnsi="仿宋_GB2312" w:eastAsia="仿宋_GB2312" w:cs="仿宋_GB2312"/>
          <w:b w:val="0"/>
          <w:color w:val="000000"/>
          <w:sz w:val="32"/>
          <w:u w:val="none"/>
        </w:rPr>
        <w:t>　　3.潞城区店上镇曹家沟村村民委员会出具的情况说明，   证明当事人注册登记的住所并不是真实经营场所，我局执法人员无法通过注册登记地址与当事人取得联系。</w:t>
      </w:r>
      <w:bookmarkEnd w:id="9"/>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bCs/>
          <w:color w:val="000000"/>
          <w:sz w:val="32"/>
          <w:szCs w:val="32"/>
          <w:u w:val="none"/>
          <w:lang w:val="en-US" w:eastAsia="zh-CN"/>
        </w:rPr>
        <w:t xml:space="preserve"> </w:t>
      </w:r>
    </w:p>
    <w:p>
      <w:pPr>
        <w:pStyle w:val="3"/>
        <w:keepNext w:val="0"/>
        <w:keepLines w:val="0"/>
        <w:pageBreakBefore w:val="0"/>
        <w:widowControl w:val="0"/>
        <w:tabs>
          <w:tab w:val="left" w:pos="9060"/>
        </w:tabs>
        <w:kinsoku/>
        <w:overflowPunct/>
        <w:topLinePunct w:val="0"/>
        <w:bidi w:val="0"/>
        <w:snapToGrid/>
        <w:spacing w:line="520" w:lineRule="exact"/>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10" w:name="CALCULATE—XZCFJDS—cCfgzwsSdrq"/>
      <w:r>
        <w:rPr>
          <w:rFonts w:hint="eastAsia" w:ascii="仿宋_GB2312" w:hAnsi="仿宋_GB2312" w:eastAsia="仿宋_GB2312" w:cs="仿宋_GB2312"/>
          <w:b w:val="0"/>
          <w:color w:val="000000"/>
          <w:sz w:val="32"/>
          <w:u w:val="none"/>
        </w:rPr>
        <w:t>2025年11月24日</w:t>
      </w:r>
      <w:bookmarkEnd w:id="10"/>
      <w:r>
        <w:rPr>
          <w:rFonts w:hint="eastAsia" w:ascii="仿宋_GB2312" w:hAnsi="仿宋_GB2312" w:eastAsia="仿宋_GB2312" w:cs="仿宋_GB2312"/>
          <w:b w:val="0"/>
          <w:bCs/>
          <w:color w:val="000000"/>
          <w:sz w:val="32"/>
          <w:szCs w:val="32"/>
          <w:u w:val="none"/>
        </w:rPr>
        <w:t>，本局向当事人送达了本案《行政处罚告知书》(</w:t>
      </w:r>
      <w:bookmarkStart w:id="11" w:name="CALCULATE—XZCFJDS—cCfgzSdwswh"/>
      <w:r>
        <w:rPr>
          <w:rFonts w:hint="eastAsia" w:ascii="仿宋_GB2312" w:hAnsi="仿宋_GB2312" w:eastAsia="仿宋_GB2312" w:cs="仿宋_GB2312"/>
          <w:b w:val="0"/>
          <w:color w:val="000000"/>
          <w:sz w:val="32"/>
          <w:u w:val="none"/>
        </w:rPr>
        <w:t>长潞城市监罚告〔2025〕161号</w:t>
      </w:r>
      <w:bookmarkEnd w:id="11"/>
      <w:r>
        <w:rPr>
          <w:rFonts w:hint="eastAsia" w:ascii="仿宋_GB2312" w:hAnsi="仿宋_GB2312" w:eastAsia="仿宋_GB2312" w:cs="仿宋_GB2312"/>
          <w:b w:val="0"/>
          <w:bCs/>
          <w:color w:val="000000"/>
          <w:sz w:val="32"/>
          <w:szCs w:val="32"/>
          <w:u w:val="none"/>
        </w:rPr>
        <w:t>)，</w:t>
      </w:r>
      <w:bookmarkStart w:id="12" w:name="CALCULATE—XZCFJDS—nTccssb"/>
      <w:r>
        <w:rPr>
          <w:rFonts w:hint="eastAsia" w:ascii="仿宋_GB2312" w:hAnsi="仿宋_GB2312" w:eastAsia="仿宋_GB2312" w:cs="仿宋_GB2312"/>
          <w:b w:val="0"/>
          <w:color w:val="000000"/>
          <w:sz w:val="32"/>
          <w:u w:val="none"/>
        </w:rPr>
        <w:t>当事人在法定期限内未提出任何陈述或申辩</w:t>
      </w:r>
      <w:bookmarkEnd w:id="12"/>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p>
    <w:p>
      <w:pPr>
        <w:pStyle w:val="3"/>
        <w:keepNext w:val="0"/>
        <w:keepLines w:val="0"/>
        <w:pageBreakBefore w:val="0"/>
        <w:widowControl w:val="0"/>
        <w:kinsoku/>
        <w:overflowPunct/>
        <w:topLinePunct w:val="0"/>
        <w:autoSpaceDE w:val="0"/>
        <w:autoSpaceDN w:val="0"/>
        <w:bidi w:val="0"/>
        <w:adjustRightInd w:val="0"/>
        <w:snapToGrid/>
        <w:spacing w:line="520" w:lineRule="exact"/>
        <w:ind w:firstLine="627" w:firstLineChars="196"/>
        <w:textAlignment w:val="auto"/>
        <w:rPr>
          <w:rFonts w:hint="default" w:ascii="仿宋_GB2312" w:hAnsi="仿宋_GB2312" w:eastAsia="仿宋_GB2312" w:cs="仿宋_GB2312"/>
          <w:b w:val="0"/>
          <w:color w:val="auto"/>
          <w:sz w:val="32"/>
          <w:u w:val="single"/>
          <w:lang w:val="en-US" w:eastAsia="zh-CN"/>
        </w:rPr>
      </w:pPr>
      <w:r>
        <w:rPr>
          <w:rFonts w:hint="eastAsia" w:ascii="仿宋_GB2312" w:hAnsi="仿宋_GB2312" w:eastAsia="仿宋_GB2312" w:cs="仿宋_GB2312"/>
          <w:color w:val="000000"/>
          <w:kern w:val="1"/>
          <w:sz w:val="32"/>
          <w:szCs w:val="32"/>
          <w:u w:val="none"/>
        </w:rPr>
        <w:t>本局认为，当事人的上述行为</w:t>
      </w:r>
      <w:bookmarkStart w:id="13" w:name="CALCULATE—XZCFJDS—xzcfjdswfxx"/>
      <w:r>
        <w:rPr>
          <w:rFonts w:hint="eastAsia" w:ascii="仿宋_GB2312" w:hAnsi="仿宋_GB2312" w:eastAsia="仿宋_GB2312" w:cs="仿宋_GB2312"/>
          <w:b w:val="0"/>
          <w:color w:val="000000"/>
          <w:sz w:val="32"/>
          <w:u w:val="none"/>
        </w:rPr>
        <w:t>违反《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w:t>
      </w:r>
      <w:r>
        <w:rPr>
          <w:rFonts w:hint="eastAsia" w:ascii="仿宋_GB2312" w:hAnsi="仿宋_GB2312" w:eastAsia="仿宋_GB2312" w:cs="仿宋_GB2312"/>
          <w:b w:val="0"/>
          <w:color w:val="000000"/>
          <w:sz w:val="32"/>
          <w:u w:val="none"/>
          <w:lang w:eastAsia="zh-CN"/>
        </w:rPr>
        <w:t>。</w:t>
      </w:r>
      <w:r>
        <w:rPr>
          <w:rFonts w:hint="eastAsia" w:ascii="仿宋_GB2312" w:hAnsi="仿宋_GB2312" w:eastAsia="仿宋_GB2312" w:cs="仿宋_GB2312"/>
          <w:b w:val="0"/>
          <w:color w:val="000000"/>
          <w:sz w:val="32"/>
          <w:u w:val="none"/>
          <w:lang w:val="en-US" w:eastAsia="zh-CN"/>
        </w:rPr>
        <w:t xml:space="preserve">                            </w:t>
      </w:r>
    </w:p>
    <w:p>
      <w:pPr>
        <w:pStyle w:val="3"/>
        <w:keepNext w:val="0"/>
        <w:keepLines w:val="0"/>
        <w:pageBreakBefore w:val="0"/>
        <w:widowControl w:val="0"/>
        <w:kinsoku/>
        <w:overflowPunct/>
        <w:topLinePunct w:val="0"/>
        <w:autoSpaceDE w:val="0"/>
        <w:autoSpaceDN w:val="0"/>
        <w:bidi w:val="0"/>
        <w:adjustRightInd w:val="0"/>
        <w:snapToGrid/>
        <w:spacing w:line="520" w:lineRule="exact"/>
        <w:ind w:firstLine="627" w:firstLineChars="196"/>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color w:val="000000"/>
          <w:sz w:val="32"/>
          <w:u w:val="none"/>
          <w:lang w:val="en-US" w:eastAsia="zh-CN"/>
        </w:rPr>
        <w:t>依据</w:t>
      </w:r>
      <w:r>
        <w:rPr>
          <w:rFonts w:hint="eastAsia" w:ascii="仿宋_GB2312" w:hAnsi="仿宋_GB2312" w:eastAsia="仿宋_GB2312" w:cs="仿宋_GB2312"/>
          <w:b w:val="0"/>
          <w:color w:val="000000"/>
          <w:sz w:val="32"/>
          <w:u w:val="none"/>
        </w:rPr>
        <w:t>《企业信息公示暂行条例》第十八条第一款：“企业未按照本条例规定的期限公示年度报告或者未按照市场</w:t>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t>监督管理部门责令的期限公示有关企业信息的，由县级以上市场监督管理部门列入经营异常名录，并依法给予行政处</w:t>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t>罚。企业因连续2年未按规定报送年度报告</w:t>
      </w:r>
      <w:bookmarkStart w:id="16" w:name="_GoBack"/>
      <w:bookmarkEnd w:id="16"/>
      <w:r>
        <w:rPr>
          <w:rFonts w:hint="eastAsia" w:ascii="仿宋_GB2312" w:hAnsi="仿宋_GB2312" w:eastAsia="仿宋_GB2312" w:cs="仿宋_GB2312"/>
          <w:b w:val="0"/>
          <w:color w:val="000000"/>
          <w:sz w:val="32"/>
          <w:u w:val="none"/>
        </w:rPr>
        <w:t>被列入经营异常</w:t>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t>名录未改正，且通过登记的住所或者经营场所无法取得联系的，由县级以上市场监督管理部门吊销营业执照”之规定，</w:t>
      </w:r>
      <w:r>
        <w:rPr>
          <w:rFonts w:hint="eastAsia" w:ascii="仿宋_GB2312" w:hAnsi="仿宋_GB2312" w:eastAsia="仿宋_GB2312" w:cs="仿宋_GB2312"/>
          <w:b w:val="0"/>
          <w:color w:val="000000"/>
          <w:sz w:val="32"/>
          <w:u w:val="none"/>
          <w:lang w:val="en-US" w:eastAsia="zh-CN"/>
        </w:rPr>
        <w:t>决定</w:t>
      </w:r>
      <w:r>
        <w:rPr>
          <w:rFonts w:hint="eastAsia" w:ascii="仿宋_GB2312" w:hAnsi="仿宋_GB2312" w:eastAsia="仿宋_GB2312" w:cs="仿宋_GB2312"/>
          <w:b w:val="0"/>
          <w:color w:val="000000"/>
          <w:sz w:val="32"/>
          <w:u w:val="none"/>
        </w:rPr>
        <w:t>对其作出吊销营业执照的行政处罚。</w:t>
      </w:r>
      <w:bookmarkEnd w:id="13"/>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bCs/>
          <w:color w:val="000000"/>
          <w:sz w:val="32"/>
          <w:szCs w:val="32"/>
          <w:u w:val="none" w:color="231F20"/>
        </w:rPr>
        <w:t xml:space="preserve">           </w:t>
      </w:r>
      <w:r>
        <w:rPr>
          <w:rFonts w:hint="eastAsia" w:ascii="仿宋_GB2312" w:hAnsi="仿宋_GB2312" w:eastAsia="仿宋_GB2312" w:cs="仿宋_GB2312"/>
          <w:b w:val="0"/>
          <w:bCs/>
          <w:color w:val="000000"/>
          <w:sz w:val="32"/>
          <w:szCs w:val="32"/>
          <w:u w:val="none"/>
        </w:rPr>
        <w:t xml:space="preserve">         </w:t>
      </w:r>
    </w:p>
    <w:p>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000000"/>
          <w:kern w:val="2"/>
          <w:sz w:val="32"/>
          <w:szCs w:val="32"/>
          <w:u w:val="single"/>
          <w:lang w:val="en-US" w:eastAsia="zh-CN" w:bidi="ar-SA"/>
        </w:rPr>
      </w:pPr>
      <w:r>
        <w:rPr>
          <w:rFonts w:hint="eastAsia" w:ascii="仿宋_GB2312" w:hAnsi="仿宋_GB2312" w:eastAsia="仿宋_GB2312" w:cs="仿宋_GB2312"/>
          <w:b w:val="0"/>
          <w:bCs/>
          <w:color w:val="000000"/>
          <w:sz w:val="32"/>
          <w:szCs w:val="32"/>
          <w:highlight w:val="yellow"/>
          <w:u w:val="none" w:color="231F20"/>
        </w:rPr>
        <w:t>（救济途径和期限</w:t>
      </w:r>
      <w:r>
        <w:rPr>
          <w:rFonts w:hint="eastAsia" w:ascii="仿宋_GB2312" w:hAnsi="仿宋_GB2312" w:eastAsia="仿宋_GB2312" w:cs="仿宋_GB2312"/>
          <w:b w:val="0"/>
          <w:bCs/>
          <w:color w:val="000000"/>
          <w:sz w:val="32"/>
          <w:szCs w:val="32"/>
          <w:highlight w:val="yellow"/>
          <w:u w:val="none" w:color="231F20"/>
          <w:lang w:eastAsia="zh-CN"/>
        </w:rPr>
        <w:t>）</w:t>
      </w:r>
      <w:r>
        <w:rPr>
          <w:rFonts w:hint="eastAsia" w:ascii="仿宋_GB2312" w:hAnsi="仿宋_GB2312" w:eastAsia="仿宋_GB2312" w:cs="仿宋_GB2312"/>
          <w:b w:val="0"/>
          <w:bCs/>
          <w:color w:val="000000"/>
          <w:kern w:val="2"/>
          <w:sz w:val="32"/>
          <w:szCs w:val="32"/>
          <w:u w:val="none"/>
          <w:lang w:val="en-US" w:eastAsia="zh-CN" w:bidi="ar-SA"/>
        </w:rPr>
        <w:t xml:space="preserve">你（单位）如不服本行政处罚决定，可以在收到本当场行政处罚决定书之日起六十日内向长治市潞城区人民政府申请行政复议；也可以在六个月内依法向潞州区人民法院提起行政诉讼。申请行政复议或者提起行政诉讼期间，行政处罚不停止执行。                     </w:t>
      </w:r>
    </w:p>
    <w:p>
      <w:pPr>
        <w:pStyle w:val="6"/>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600" w:lineRule="exact"/>
        <w:ind w:left="0" w:right="0" w:firstLine="627" w:firstLineChars="196"/>
        <w:jc w:val="left"/>
        <w:textAlignment w:val="auto"/>
        <w:rPr>
          <w:rFonts w:ascii="Times New Roman" w:hAnsi="Times New Roman" w:eastAsia="仿宋_GB2312" w:cs="仿宋_GB2312"/>
          <w:color w:val="auto"/>
          <w:sz w:val="32"/>
          <w:szCs w:val="32"/>
        </w:rPr>
      </w:pPr>
      <w:r>
        <w:rPr>
          <w:rFonts w:hint="eastAsia" w:ascii="仿宋_GB2312" w:hAnsi="Times New Roman" w:eastAsia="仿宋_GB2312" w:cs="仿宋_GB2312"/>
          <w:b w:val="0"/>
          <w:bCs/>
          <w:color w:val="000000"/>
          <w:kern w:val="2"/>
          <w:sz w:val="32"/>
          <w:szCs w:val="32"/>
          <w:u w:val="none"/>
          <w:lang w:val="en-US" w:eastAsia="zh-CN" w:bidi="ar"/>
        </w:rPr>
        <w:t>依据《市场监督管理行政处罚信息公示规定》，我局将通过国家企业信用信息公示系统（山西）公示行政处罚决定信息，公示期自</w:t>
      </w:r>
      <w:r>
        <w:rPr>
          <w:rFonts w:hint="eastAsia" w:ascii="Times New Roman" w:hAnsi="Times New Roman" w:eastAsia="仿宋_GB2312" w:cs="仿宋"/>
          <w:b w:val="0"/>
          <w:bCs/>
          <w:color w:val="000000"/>
          <w:kern w:val="2"/>
          <w:sz w:val="32"/>
          <w:szCs w:val="32"/>
          <w:u w:val="none"/>
          <w:lang w:val="en-US" w:eastAsia="zh-CN" w:bidi="ar"/>
        </w:rPr>
        <w:t xml:space="preserve">  2026 </w:t>
      </w:r>
      <w:r>
        <w:rPr>
          <w:rFonts w:hint="eastAsia" w:ascii="仿宋_GB2312" w:hAnsi="Times New Roman" w:eastAsia="仿宋_GB2312" w:cs="仿宋_GB2312"/>
          <w:b w:val="0"/>
          <w:bCs/>
          <w:color w:val="000000"/>
          <w:kern w:val="2"/>
          <w:sz w:val="32"/>
          <w:szCs w:val="32"/>
          <w:u w:val="none"/>
          <w:lang w:val="en-US" w:eastAsia="zh-CN" w:bidi="ar"/>
        </w:rPr>
        <w:t>年</w:t>
      </w:r>
      <w:r>
        <w:rPr>
          <w:rFonts w:hint="eastAsia" w:ascii="Times New Roman" w:hAnsi="Times New Roman" w:eastAsia="仿宋_GB2312" w:cs="仿宋"/>
          <w:b w:val="0"/>
          <w:bCs/>
          <w:color w:val="000000"/>
          <w:kern w:val="2"/>
          <w:sz w:val="32"/>
          <w:szCs w:val="32"/>
          <w:u w:val="none"/>
          <w:lang w:val="en-US" w:eastAsia="zh-CN" w:bidi="ar"/>
        </w:rPr>
        <w:t xml:space="preserve"> 1 </w:t>
      </w:r>
      <w:r>
        <w:rPr>
          <w:rFonts w:hint="eastAsia" w:ascii="仿宋_GB2312" w:hAnsi="Times New Roman" w:eastAsia="仿宋_GB2312" w:cs="仿宋_GB2312"/>
          <w:b w:val="0"/>
          <w:bCs/>
          <w:color w:val="000000"/>
          <w:kern w:val="2"/>
          <w:sz w:val="32"/>
          <w:szCs w:val="32"/>
          <w:u w:val="none"/>
          <w:lang w:val="en-US" w:eastAsia="zh-CN" w:bidi="ar"/>
        </w:rPr>
        <w:t>月</w:t>
      </w:r>
      <w:r>
        <w:rPr>
          <w:rFonts w:hint="eastAsia" w:ascii="Times New Roman" w:hAnsi="Times New Roman" w:eastAsia="仿宋_GB2312" w:cs="仿宋"/>
          <w:b w:val="0"/>
          <w:bCs/>
          <w:color w:val="000000"/>
          <w:kern w:val="2"/>
          <w:sz w:val="32"/>
          <w:szCs w:val="32"/>
          <w:u w:val="none"/>
          <w:lang w:val="en-US" w:eastAsia="zh-CN" w:bidi="ar"/>
        </w:rPr>
        <w:t xml:space="preserve"> 31 </w:t>
      </w:r>
      <w:r>
        <w:rPr>
          <w:rFonts w:hint="eastAsia" w:ascii="仿宋_GB2312" w:hAnsi="Times New Roman" w:eastAsia="仿宋_GB2312" w:cs="仿宋_GB2312"/>
          <w:b w:val="0"/>
          <w:bCs/>
          <w:color w:val="000000"/>
          <w:kern w:val="2"/>
          <w:sz w:val="32"/>
          <w:szCs w:val="32"/>
          <w:u w:val="none"/>
          <w:lang w:val="en-US" w:eastAsia="zh-CN" w:bidi="ar"/>
        </w:rPr>
        <w:t>日至</w:t>
      </w:r>
      <w:r>
        <w:rPr>
          <w:rFonts w:hint="eastAsia" w:ascii="Times New Roman" w:hAnsi="Times New Roman" w:eastAsia="仿宋_GB2312" w:cs="仿宋"/>
          <w:b w:val="0"/>
          <w:bCs/>
          <w:color w:val="000000"/>
          <w:kern w:val="2"/>
          <w:sz w:val="32"/>
          <w:szCs w:val="32"/>
          <w:u w:val="none"/>
          <w:lang w:val="en-US" w:eastAsia="zh-CN" w:bidi="ar"/>
        </w:rPr>
        <w:t xml:space="preserve"> 2029 </w:t>
      </w:r>
      <w:r>
        <w:rPr>
          <w:rFonts w:hint="eastAsia" w:ascii="仿宋_GB2312" w:hAnsi="Times New Roman" w:eastAsia="仿宋_GB2312" w:cs="仿宋_GB2312"/>
          <w:b w:val="0"/>
          <w:bCs/>
          <w:color w:val="000000"/>
          <w:kern w:val="2"/>
          <w:sz w:val="32"/>
          <w:szCs w:val="32"/>
          <w:u w:val="none"/>
          <w:lang w:val="en-US" w:eastAsia="zh-CN" w:bidi="ar"/>
        </w:rPr>
        <w:t>年</w:t>
      </w:r>
      <w:r>
        <w:rPr>
          <w:rFonts w:hint="eastAsia" w:ascii="Times New Roman" w:hAnsi="Times New Roman" w:eastAsia="仿宋_GB2312" w:cs="仿宋"/>
          <w:b w:val="0"/>
          <w:bCs/>
          <w:color w:val="000000"/>
          <w:kern w:val="2"/>
          <w:sz w:val="32"/>
          <w:szCs w:val="32"/>
          <w:u w:val="none"/>
          <w:lang w:val="en-US" w:eastAsia="zh-CN" w:bidi="ar"/>
        </w:rPr>
        <w:t xml:space="preserve"> 1 </w:t>
      </w:r>
      <w:r>
        <w:rPr>
          <w:rFonts w:hint="eastAsia" w:ascii="仿宋_GB2312" w:hAnsi="Times New Roman" w:eastAsia="仿宋_GB2312" w:cs="仿宋_GB2312"/>
          <w:b w:val="0"/>
          <w:bCs/>
          <w:color w:val="000000"/>
          <w:kern w:val="2"/>
          <w:sz w:val="32"/>
          <w:szCs w:val="32"/>
          <w:u w:val="none"/>
          <w:lang w:val="en-US" w:eastAsia="zh-CN" w:bidi="ar"/>
        </w:rPr>
        <w:t>月</w:t>
      </w:r>
      <w:r>
        <w:rPr>
          <w:rFonts w:hint="eastAsia" w:ascii="Times New Roman" w:hAnsi="Times New Roman" w:eastAsia="仿宋_GB2312" w:cs="仿宋"/>
          <w:b w:val="0"/>
          <w:bCs/>
          <w:color w:val="000000"/>
          <w:kern w:val="2"/>
          <w:sz w:val="32"/>
          <w:szCs w:val="32"/>
          <w:u w:val="none"/>
          <w:lang w:val="en-US" w:eastAsia="zh-CN" w:bidi="ar"/>
        </w:rPr>
        <w:t xml:space="preserve"> 30 </w:t>
      </w:r>
      <w:r>
        <w:rPr>
          <w:rFonts w:hint="eastAsia" w:ascii="仿宋_GB2312" w:hAnsi="Times New Roman" w:eastAsia="仿宋_GB2312" w:cs="仿宋_GB2312"/>
          <w:b w:val="0"/>
          <w:bCs/>
          <w:color w:val="000000"/>
          <w:kern w:val="2"/>
          <w:sz w:val="32"/>
          <w:szCs w:val="32"/>
          <w:u w:val="none"/>
          <w:lang w:val="en-US" w:eastAsia="zh-CN" w:bidi="ar"/>
        </w:rPr>
        <w:t>日。</w:t>
      </w:r>
    </w:p>
    <w:p>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000000"/>
          <w:kern w:val="2"/>
          <w:sz w:val="32"/>
          <w:szCs w:val="32"/>
          <w:u w:val="none"/>
          <w:lang w:val="en-US" w:eastAsia="zh-CN" w:bidi="ar-SA"/>
        </w:rPr>
      </w:pPr>
    </w:p>
    <w:p>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u w:val="single"/>
          <w:lang w:val="en-US" w:eastAsia="zh-CN" w:bidi="ar-SA"/>
        </w:rPr>
      </w:pPr>
      <w:r>
        <w:rPr>
          <w:rFonts w:hint="eastAsia" w:ascii="仿宋_GB2312" w:hAnsi="仿宋_GB2312" w:eastAsia="仿宋_GB2312" w:cs="仿宋_GB2312"/>
          <w:b w:val="0"/>
          <w:bCs/>
          <w:color w:val="000000"/>
          <w:kern w:val="2"/>
          <w:sz w:val="32"/>
          <w:szCs w:val="32"/>
          <w:u w:val="none"/>
          <w:lang w:val="en-US" w:eastAsia="zh-CN" w:bidi="ar-SA"/>
        </w:rPr>
        <w:t xml:space="preserve"> </w:t>
      </w: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14" w:name="DYNAMIC—DWXX—tAj_dwmc—2"/>
      <w:r>
        <w:rPr>
          <w:rFonts w:hint="eastAsia" w:ascii="Times New Roman" w:hAnsi="Times New Roman" w:eastAsia="仿宋_GB2312" w:cs="仿宋"/>
          <w:color w:val="000000"/>
          <w:sz w:val="32"/>
          <w:u w:val="none"/>
        </w:rPr>
        <w:t>潞城区市场监督管理局</w:t>
      </w:r>
      <w:bookmarkEnd w:id="14"/>
      <w:r>
        <w:rPr>
          <w:rFonts w:hint="eastAsia" w:ascii="Times New Roman" w:hAnsi="Times New Roman" w:eastAsia="仿宋_GB2312" w:cs="仿宋"/>
          <w:color w:val="000000"/>
          <w:sz w:val="32"/>
          <w:szCs w:val="32"/>
          <w:u w:val="none"/>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5" w:name="CALCULATE—TIME—NOW"/>
      <w:r>
        <w:rPr>
          <w:rFonts w:ascii="仿宋_GB2312" w:hAnsi="仿宋_GB2312" w:eastAsia="仿宋_GB2312" w:cs="仿宋_GB2312"/>
          <w:sz w:val="32"/>
        </w:rPr>
        <w:t>2025年12月31日</w:t>
      </w:r>
      <w:bookmarkEnd w:id="15"/>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3"/>
        <w:spacing w:before="1"/>
        <w:ind w:left="163"/>
        <w:rPr>
          <w:rFonts w:hint="eastAsia" w:ascii="黑体" w:hAnsi="黑体" w:eastAsia="黑体"/>
          <w:color w:val="auto"/>
          <w:spacing w:val="-16"/>
        </w:rPr>
      </w:pPr>
    </w:p>
    <w:p>
      <w:pPr>
        <w:pStyle w:val="3"/>
        <w:spacing w:before="1"/>
        <w:ind w:left="163"/>
        <w:rPr>
          <w:rFonts w:hint="eastAsia" w:ascii="黑体" w:hAnsi="黑体" w:eastAsia="黑体"/>
          <w:color w:val="auto"/>
          <w:spacing w:val="-16"/>
        </w:rPr>
      </w:pPr>
    </w:p>
    <w:p>
      <w:pPr>
        <w:pStyle w:val="3"/>
        <w:spacing w:before="1"/>
        <w:ind w:left="163"/>
        <w:rPr>
          <w:rFonts w:hint="eastAsia" w:ascii="黑体" w:hAnsi="黑体" w:eastAsia="黑体"/>
          <w:color w:val="auto"/>
          <w:spacing w:val="-16"/>
        </w:rPr>
      </w:pPr>
    </w:p>
    <w:p>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1F2Z1gAAAAcBAAAPAAAAAAAAAAEAIAAAACIA&#10;AABkcnMvZG93bnJldi54bWxQSwECFAAUAAAACACHTuJAqXbGbtIBAACPAwAADgAAAAAAAAABACAA&#10;AAAlAQAAZHJzL2Uyb0RvYy54bWxQSwUGAAAAAAYABgBZAQAAaQ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MiT8idcBAACNAwAADgAAAAAA&#10;AAABACAAAAAmAQAAZHJzL2Uyb0RvYy54bWxQSwUGAAAAAAYABgBZAQAAbw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 xml:space="preserve">一 </w:t>
      </w:r>
      <w:r>
        <w:rPr>
          <w:rFonts w:hint="eastAsia" w:ascii="Times New Roman" w:hAnsi="Times New Roman" w:eastAsia="仿宋_GB2312" w:cs="仿宋"/>
          <w:color w:val="000000"/>
          <w:sz w:val="32"/>
          <w:szCs w:val="32"/>
          <w:u w:val="none"/>
        </w:rPr>
        <w:t xml:space="preserve">份送达，一份归档， </w:t>
      </w:r>
      <w:r>
        <w:rPr>
          <w:rFonts w:hint="eastAsia" w:ascii="Times New Roman" w:hAnsi="Times New Roman" w:eastAsia="仿宋_GB2312" w:cs="仿宋"/>
          <w:color w:val="000000"/>
          <w:sz w:val="32"/>
          <w:szCs w:val="32"/>
          <w:u w:val="none"/>
          <w:lang w:val="en-US" w:eastAsia="zh-CN"/>
        </w:rPr>
        <w:t>一份留存</w:t>
      </w:r>
      <w:r>
        <w:rPr>
          <w:rFonts w:hint="eastAsia" w:ascii="Times New Roman" w:hAnsi="Times New Roman" w:eastAsia="仿宋_GB2312" w:cs="仿宋"/>
          <w:color w:val="000000"/>
          <w:sz w:val="32"/>
          <w:szCs w:val="32"/>
          <w:u w:val="non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angal">
    <w:altName w:val="Courier New"/>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altName w:val="Monotype Corsiva"/>
    <w:panose1 w:val="03000500000000000000"/>
    <w:charset w:val="00"/>
    <w:family w:val="script"/>
    <w:pitch w:val="default"/>
    <w:sig w:usb0="00000000" w:usb1="00000000" w:usb2="00020000" w:usb3="00000000" w:csb0="0000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Courier New">
    <w:panose1 w:val="02070309020205020404"/>
    <w:charset w:val="00"/>
    <w:family w:val="auto"/>
    <w:pitch w:val="default"/>
    <w:sig w:usb0="00007A87" w:usb1="80000000" w:usb2="00000008" w:usb3="00000000" w:csb0="400001FF" w:csb1="FFFF0000"/>
  </w:font>
  <w:font w:name="Monotype Corsiva">
    <w:panose1 w:val="03010101010201010101"/>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jM0NWY2OWJiYTUxZDU3ZTUxMzFmYjZiYTkxZTcifQ=="/>
    <w:docVar w:name="KSO_WPS_MARK_KEY" w:val="41b8c7ef-f10d-4a34-bbe1-199b94efeeae"/>
  </w:docVars>
  <w:rsids>
    <w:rsidRoot w:val="5BA419F7"/>
    <w:rsid w:val="00193C35"/>
    <w:rsid w:val="0032134F"/>
    <w:rsid w:val="010A478A"/>
    <w:rsid w:val="01DC152C"/>
    <w:rsid w:val="02345178"/>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8F60350"/>
    <w:rsid w:val="19FE4517"/>
    <w:rsid w:val="1AE345F4"/>
    <w:rsid w:val="1B37398D"/>
    <w:rsid w:val="1C7339BB"/>
    <w:rsid w:val="1C7A5BA8"/>
    <w:rsid w:val="1E664711"/>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8535BD"/>
    <w:rsid w:val="32CE76E8"/>
    <w:rsid w:val="3334290F"/>
    <w:rsid w:val="33740640"/>
    <w:rsid w:val="349111F7"/>
    <w:rsid w:val="3585615B"/>
    <w:rsid w:val="363C12E3"/>
    <w:rsid w:val="368E5656"/>
    <w:rsid w:val="377FBB27"/>
    <w:rsid w:val="37F16547"/>
    <w:rsid w:val="38B63DA7"/>
    <w:rsid w:val="3930619F"/>
    <w:rsid w:val="3A4E178D"/>
    <w:rsid w:val="3BF97ECA"/>
    <w:rsid w:val="3C2965F0"/>
    <w:rsid w:val="3C751ACC"/>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99A6FE9"/>
    <w:rsid w:val="4A555101"/>
    <w:rsid w:val="4ADF49AE"/>
    <w:rsid w:val="4B8F0B22"/>
    <w:rsid w:val="4C02380F"/>
    <w:rsid w:val="4C7C04B3"/>
    <w:rsid w:val="4CC8271B"/>
    <w:rsid w:val="4D9306AE"/>
    <w:rsid w:val="4E8950D9"/>
    <w:rsid w:val="4F722566"/>
    <w:rsid w:val="4F8A7C0C"/>
    <w:rsid w:val="4F93378A"/>
    <w:rsid w:val="503F09B5"/>
    <w:rsid w:val="50654E43"/>
    <w:rsid w:val="516D5500"/>
    <w:rsid w:val="52802336"/>
    <w:rsid w:val="53A0483E"/>
    <w:rsid w:val="547C0750"/>
    <w:rsid w:val="55FE5622"/>
    <w:rsid w:val="57503162"/>
    <w:rsid w:val="58A4140A"/>
    <w:rsid w:val="591F0542"/>
    <w:rsid w:val="59A10938"/>
    <w:rsid w:val="5AF524D9"/>
    <w:rsid w:val="5BA419F7"/>
    <w:rsid w:val="5BEF1DBF"/>
    <w:rsid w:val="5BF91583"/>
    <w:rsid w:val="5BFB2E57"/>
    <w:rsid w:val="5C56150A"/>
    <w:rsid w:val="5C5D2BD9"/>
    <w:rsid w:val="5DD7483B"/>
    <w:rsid w:val="5E5FAB03"/>
    <w:rsid w:val="5E605C94"/>
    <w:rsid w:val="5EA00CBE"/>
    <w:rsid w:val="5F9FEDD5"/>
    <w:rsid w:val="5FBEF003"/>
    <w:rsid w:val="5FE33914"/>
    <w:rsid w:val="5FFA4D85"/>
    <w:rsid w:val="602422E6"/>
    <w:rsid w:val="607A4B30"/>
    <w:rsid w:val="60B635F2"/>
    <w:rsid w:val="60C16F3B"/>
    <w:rsid w:val="612E7E8C"/>
    <w:rsid w:val="617678F3"/>
    <w:rsid w:val="61C07B15"/>
    <w:rsid w:val="61DC2B1A"/>
    <w:rsid w:val="6222221B"/>
    <w:rsid w:val="636955DE"/>
    <w:rsid w:val="646E5E05"/>
    <w:rsid w:val="64E43803"/>
    <w:rsid w:val="657F58CB"/>
    <w:rsid w:val="66934D57"/>
    <w:rsid w:val="67563BE0"/>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1403</Words>
  <Characters>1488</Characters>
  <Lines>0</Lines>
  <Paragraphs>0</Paragraphs>
  <TotalTime>6</TotalTime>
  <ScaleCrop>false</ScaleCrop>
  <LinksUpToDate>false</LinksUpToDate>
  <CharactersWithSpaces>2111</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张琛</cp:lastModifiedBy>
  <cp:lastPrinted>2026-01-27T07:18:41Z</cp:lastPrinted>
  <dcterms:modified xsi:type="dcterms:W3CDTF">2026-01-27T07:20:16Z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C503DBD816C2475F8076336554BBFEBD_13</vt:lpwstr>
  </property>
</Properties>
</file>