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39" w:rsidRDefault="00321BE1">
      <w:pPr>
        <w:pStyle w:val="a7"/>
        <w:widowControl w:val="0"/>
        <w:spacing w:beforeAutospacing="0" w:afterAutospacing="0" w:line="500" w:lineRule="exact"/>
        <w:rPr>
          <w:rFonts w:ascii="黑体" w:eastAsia="黑体" w:hAnsi="黑体"/>
          <w:color w:val="000000"/>
          <w:sz w:val="32"/>
        </w:rPr>
      </w:pPr>
      <w:r>
        <w:rPr>
          <w:rFonts w:ascii="黑体" w:eastAsia="黑体" w:hAnsi="黑体" w:hint="eastAsia"/>
          <w:color w:val="000000"/>
          <w:sz w:val="32"/>
        </w:rPr>
        <w:t>附件</w:t>
      </w:r>
      <w:r>
        <w:rPr>
          <w:rFonts w:ascii="黑体" w:eastAsia="黑体" w:hAnsi="黑体" w:hint="eastAsia"/>
          <w:color w:val="000000"/>
          <w:sz w:val="32"/>
        </w:rPr>
        <w:t>1</w:t>
      </w:r>
    </w:p>
    <w:p w:rsidR="008F5939" w:rsidRDefault="008F5939">
      <w:pPr>
        <w:pStyle w:val="a7"/>
        <w:widowControl w:val="0"/>
        <w:spacing w:beforeAutospacing="0" w:afterAutospacing="0" w:line="340" w:lineRule="exact"/>
        <w:rPr>
          <w:rFonts w:ascii="Times New Roman" w:eastAsia="Times New Roman" w:hAnsi="Times New Roman"/>
          <w:sz w:val="28"/>
        </w:rPr>
      </w:pPr>
    </w:p>
    <w:p w:rsidR="008F5939" w:rsidRDefault="00321BE1">
      <w:pPr>
        <w:pStyle w:val="a7"/>
        <w:widowControl w:val="0"/>
        <w:spacing w:beforeAutospacing="0" w:afterAutospacing="0" w:line="570" w:lineRule="exact"/>
        <w:jc w:val="center"/>
        <w:rPr>
          <w:rFonts w:ascii="Times New Roman" w:eastAsia="Times New Roman" w:hAnsi="Times New Roman"/>
          <w:spacing w:val="-6"/>
          <w:w w:val="95"/>
          <w:sz w:val="44"/>
        </w:rPr>
      </w:pPr>
      <w:r>
        <w:rPr>
          <w:rFonts w:ascii="Times New Roman" w:eastAsia="方正小标宋简体" w:hAnsi="Times New Roman" w:hint="eastAsia"/>
          <w:spacing w:val="-6"/>
          <w:w w:val="95"/>
          <w:sz w:val="44"/>
        </w:rPr>
        <w:t>长治市</w:t>
      </w:r>
      <w:r>
        <w:rPr>
          <w:rFonts w:ascii="Times New Roman" w:eastAsia="方正小标宋简体" w:hAnsi="Times New Roman" w:hint="eastAsia"/>
          <w:spacing w:val="-6"/>
          <w:w w:val="95"/>
          <w:sz w:val="44"/>
        </w:rPr>
        <w:t>潞城区突发环境事件应急响应程序示意图</w:t>
      </w:r>
    </w:p>
    <w:p w:rsidR="008F5939" w:rsidRDefault="008F5939">
      <w:pPr>
        <w:pStyle w:val="a7"/>
        <w:widowControl w:val="0"/>
        <w:spacing w:beforeAutospacing="0" w:afterAutospacing="0" w:line="500" w:lineRule="exact"/>
        <w:jc w:val="both"/>
        <w:rPr>
          <w:rFonts w:ascii="Times New Roman" w:eastAsia="Times New Roman" w:hAnsi="Times New Roman"/>
          <w:sz w:val="28"/>
        </w:rPr>
      </w:pPr>
      <w:r w:rsidRPr="008F5939">
        <w:rPr>
          <w:sz w:val="36"/>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3" o:spid="_x0000_s1028" type="#_x0000_t71" style="position:absolute;left:0;text-align:left;margin-left:216.75pt;margin-top:19.65pt;width:196.05pt;height:69.95pt;z-index:251658240" o:preferrelative="t" strokeweight="1.25pt">
            <v:stroke miterlimit="2"/>
            <v:textbox>
              <w:txbxContent>
                <w:p w:rsidR="008F5939" w:rsidRDefault="00321BE1">
                  <w:pPr>
                    <w:spacing w:line="380" w:lineRule="exact"/>
                    <w:jc w:val="center"/>
                  </w:pPr>
                  <w:r>
                    <w:rPr>
                      <w:rFonts w:hint="eastAsia"/>
                    </w:rPr>
                    <w:t>环境突发事件发生</w:t>
                  </w:r>
                </w:p>
              </w:txbxContent>
            </v:textbox>
          </v:shape>
        </w:pict>
      </w:r>
    </w:p>
    <w:p w:rsidR="008F5939" w:rsidRDefault="00321BE1">
      <w:pPr>
        <w:pStyle w:val="a7"/>
        <w:widowControl w:val="0"/>
        <w:spacing w:beforeAutospacing="0" w:afterAutospacing="0" w:line="570" w:lineRule="exact"/>
        <w:jc w:val="both"/>
        <w:rPr>
          <w:rFonts w:ascii="Times New Roman" w:eastAsia="Times New Roman" w:hAnsi="Times New Roman"/>
          <w:sz w:val="28"/>
        </w:rPr>
      </w:pPr>
      <w:r>
        <w:rPr>
          <w:rFonts w:ascii="Times New Roman" w:eastAsia="Times New Roman" w:hAnsi="Times New Roman" w:hint="eastAsia"/>
          <w:sz w:val="28"/>
        </w:rPr>
        <w:tab/>
      </w:r>
    </w:p>
    <w:p w:rsidR="008F5939" w:rsidRDefault="008F5939">
      <w:pPr>
        <w:spacing w:line="570" w:lineRule="exact"/>
        <w:ind w:firstLine="570"/>
        <w:rPr>
          <w:sz w:val="28"/>
        </w:rPr>
      </w:pPr>
      <w:r w:rsidRPr="008F5939">
        <w:rPr>
          <w:sz w:val="36"/>
        </w:rPr>
        <w:pict>
          <v:line id="直接连接符 30" o:spid="_x0000_s1029" style="position:absolute;left:0;text-align:left;z-index:251659264" from="315.95pt,16.35pt" to="316pt,55.55pt" o:preferrelative="t">
            <v:stroke endarrow="open" miterlimit="2"/>
          </v:line>
        </w:pict>
      </w:r>
    </w:p>
    <w:p w:rsidR="008F5939" w:rsidRDefault="008F5939">
      <w:pPr>
        <w:pStyle w:val="1"/>
        <w:numPr>
          <w:ilvl w:val="0"/>
          <w:numId w:val="0"/>
        </w:numPr>
        <w:tabs>
          <w:tab w:val="clear" w:pos="432"/>
        </w:tabs>
        <w:spacing w:line="570" w:lineRule="exact"/>
        <w:rPr>
          <w:rFonts w:ascii="Times New Roman" w:eastAsia="Times New Roman" w:hAnsi="Times New Roman"/>
        </w:rPr>
      </w:pPr>
      <w:r w:rsidRPr="008F5939">
        <w:pict>
          <v:shapetype id="_x0000_t109" coordsize="21600,21600" o:spt="109" path="m,l,21600r21600,l21600,xe">
            <v:stroke joinstyle="miter"/>
            <v:path gradientshapeok="t" o:connecttype="rect"/>
          </v:shapetype>
          <v:shape id="流程图: 过程 8" o:spid="_x0000_s1030" type="#_x0000_t109" style="position:absolute;left:0;text-align:left;margin-left:251.15pt;margin-top:27.9pt;width:142.75pt;height:26.35pt;z-index:251660288"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事件信息接收与处理</w:t>
                  </w:r>
                </w:p>
              </w:txbxContent>
            </v:textbox>
          </v:shape>
        </w:pict>
      </w:r>
    </w:p>
    <w:p w:rsidR="008F5939" w:rsidRDefault="008F5939">
      <w:pPr>
        <w:spacing w:line="570" w:lineRule="exact"/>
      </w:pPr>
      <w:r>
        <w:pict>
          <v:line id="直接连接符 29" o:spid="_x0000_s1031" style="position:absolute;left:0;text-align:left;z-index:251697152" from="72.65pt,15.7pt" to="72.7pt,98.2pt" o:preferrelative="t" strokeweight=".5pt">
            <v:stroke miterlimit="2"/>
          </v:line>
        </w:pict>
      </w:r>
      <w:r>
        <w:pict>
          <v:line id="直接连接符 2" o:spid="_x0000_s1032" style="position:absolute;left:0;text-align:left;z-index:251666432" from="316.8pt,25.75pt" to="316.85pt,45.8pt" o:preferrelative="t">
            <v:stroke endarrow="open" miterlimit="2"/>
          </v:line>
        </w:pict>
      </w:r>
      <w:r>
        <w:pict>
          <v:line id="直接连接符 15" o:spid="_x0000_s1033" style="position:absolute;left:0;text-align:left;z-index:251689984" from="192.3pt,14.7pt" to="192.35pt,97.7pt" o:preferrelative="t" strokeweight=".5pt">
            <v:stroke miterlimit="2"/>
          </v:line>
        </w:pict>
      </w:r>
      <w:r>
        <w:pict>
          <v:line id="直接连接符 27" o:spid="_x0000_s1034" style="position:absolute;left:0;text-align:left;flip:x;z-index:251691008" from="153.5pt,15.5pt" to="193.05pt,16.15pt" o:preferrelative="t">
            <v:stroke endarrow="open" miterlimit="2"/>
          </v:line>
        </w:pict>
      </w:r>
      <w:r w:rsidRPr="008F5939">
        <w:rPr>
          <w:sz w:val="36"/>
        </w:rPr>
        <w:pict>
          <v:shape id="流程图: 过程 12" o:spid="_x0000_s1035" type="#_x0000_t109" style="position:absolute;left:0;text-align:left;margin-left:101.6pt;margin-top:6.9pt;width:51.3pt;height:21.35pt;z-index:251694080"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一级响应</w:t>
                  </w:r>
                </w:p>
              </w:txbxContent>
            </v:textbox>
          </v:shape>
        </w:pict>
      </w:r>
      <w:r>
        <w:pict>
          <v:line id="直接连接符 7" o:spid="_x0000_s1036" style="position:absolute;left:0;text-align:left;flip:x y;z-index:251698176" from="73pt,16.15pt" to="101.05pt,16.5pt" o:preferrelative="t">
            <v:stroke endarrow="open" miterlimit="2"/>
          </v:line>
        </w:pict>
      </w:r>
    </w:p>
    <w:p w:rsidR="008F5939" w:rsidRDefault="008F5939">
      <w:pPr>
        <w:spacing w:line="570" w:lineRule="exact"/>
      </w:pPr>
      <w:r w:rsidRPr="008F5939">
        <w:rPr>
          <w:sz w:val="36"/>
        </w:rPr>
        <w:pict>
          <v:shape id="流程图: 过程 1" o:spid="_x0000_s1037" type="#_x0000_t109" style="position:absolute;left:0;text-align:left;margin-left:101.95pt;margin-top:19.45pt;width:53.25pt;height:21.35pt;z-index:251695104"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二级响应</w:t>
                  </w:r>
                </w:p>
              </w:txbxContent>
            </v:textbox>
          </v:shape>
        </w:pict>
      </w:r>
      <w:r>
        <w:pict>
          <v:shape id="流程图: 过程 4" o:spid="_x0000_s1038" type="#_x0000_t109" style="position:absolute;left:0;text-align:left;margin-left:251.85pt;margin-top:17.95pt;width:144.9pt;height:23.8pt;z-index:251661312"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初判事件等级，启动应急响应</w:t>
                  </w:r>
                </w:p>
              </w:txbxContent>
            </v:textbox>
          </v:shape>
        </w:pict>
      </w:r>
      <w:r w:rsidRPr="008F5939">
        <w:rPr>
          <w:sz w:val="36"/>
        </w:rPr>
        <w:pict>
          <v:shape id="流程图: 过程 28" o:spid="_x0000_s1039" type="#_x0000_t109" style="position:absolute;left:0;text-align:left;margin-left:-25.8pt;margin-top:5.9pt;width:72.2pt;height:71.3pt;z-index:251702272"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开展先期处置工作，配合市、省、国家开展应急处置工作</w:t>
                  </w:r>
                </w:p>
              </w:txbxContent>
            </v:textbox>
          </v:shape>
        </w:pict>
      </w:r>
    </w:p>
    <w:p w:rsidR="008F5939" w:rsidRDefault="008F5939">
      <w:pPr>
        <w:spacing w:line="570" w:lineRule="exact"/>
      </w:pPr>
      <w:r w:rsidRPr="008F5939">
        <w:rPr>
          <w:sz w:val="36"/>
        </w:rPr>
        <w:pict>
          <v:shape id="流程图: 过程 6" o:spid="_x0000_s1040" type="#_x0000_t109" style="position:absolute;left:0;text-align:left;margin-left:101.9pt;margin-top:28.5pt;width:52.5pt;height:21.35pt;z-index:251696128"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三级响应</w:t>
                  </w:r>
                </w:p>
              </w:txbxContent>
            </v:textbox>
          </v:shape>
        </w:pict>
      </w:r>
      <w:r>
        <w:pict>
          <v:line id="直接连接符 14" o:spid="_x0000_s1041" style="position:absolute;left:0;text-align:left;flip:x y;z-index:251699200" from="73.75pt,1.15pt" to="101.8pt,1.5pt" o:preferrelative="t">
            <v:stroke endarrow="open" miterlimit="2"/>
          </v:line>
        </w:pict>
      </w:r>
      <w:r>
        <w:pict>
          <v:line id="直接连接符 5" o:spid="_x0000_s1042" style="position:absolute;left:0;text-align:left;flip:x;z-index:251701248" from="49.7pt,1.15pt" to="70.4pt,1.4pt" o:preferrelative="t">
            <v:stroke endarrow="open" miterlimit="2"/>
          </v:line>
        </w:pict>
      </w:r>
      <w:r>
        <w:pict>
          <v:line id="直接连接符 9" o:spid="_x0000_s1043" style="position:absolute;left:0;text-align:left;flip:x y;z-index:251662336" from="195.2pt,1.4pt" to="249.65pt,1.9pt" o:preferrelative="t">
            <v:stroke endarrow="open" miterlimit="2"/>
          </v:line>
        </w:pict>
      </w:r>
      <w:r>
        <w:pict>
          <v:line id="直接连接符 13" o:spid="_x0000_s1044" style="position:absolute;left:0;text-align:left;z-index:251663360" from="318.25pt,13.9pt" to="318.3pt,29.55pt" o:preferrelative="t">
            <v:stroke endarrow="open" miterlimit="2"/>
          </v:line>
        </w:pict>
      </w:r>
      <w:r>
        <w:pict>
          <v:line id="直接连接符 22" o:spid="_x0000_s1045" style="position:absolute;left:0;text-align:left;flip:x y;z-index:251692032" from="156.5pt,1.7pt" to="192.55pt,2pt" o:preferrelative="t">
            <v:stroke endarrow="open" miterlimit="2"/>
          </v:line>
        </w:pict>
      </w:r>
    </w:p>
    <w:p w:rsidR="008F5939" w:rsidRDefault="008F5939">
      <w:pPr>
        <w:spacing w:line="570" w:lineRule="exact"/>
      </w:pPr>
      <w:r>
        <w:pict>
          <v:line id="直接连接符 16" o:spid="_x0000_s1046" style="position:absolute;left:0;text-align:left;flip:x;z-index:251693056" from="154.55pt,12.75pt" to="194.05pt,12.9pt" o:preferrelative="t">
            <v:stroke endarrow="open" miterlimit="2"/>
          </v:line>
        </w:pict>
      </w:r>
      <w:r>
        <w:pict>
          <v:line id="直接连接符 10" o:spid="_x0000_s1047" style="position:absolute;left:0;text-align:left;flip:x y;z-index:251700224" from="73.75pt,11.65pt" to="101.8pt,12pt" o:preferrelative="t">
            <v:stroke endarrow="open" miterlimit="2"/>
          </v:line>
        </w:pict>
      </w:r>
      <w:r>
        <w:pict>
          <v:shape id="流程图: 过程 17" o:spid="_x0000_s1048" type="#_x0000_t109" style="position:absolute;left:0;text-align:left;margin-left:244.8pt;margin-top:1.75pt;width:159pt;height:35.1pt;z-index:251664384" o:preferrelative="t">
            <v:stroke miterlimit="2"/>
            <v:textbox>
              <w:txbxContent>
                <w:p w:rsidR="008F5939" w:rsidRDefault="00321BE1">
                  <w:pPr>
                    <w:spacing w:line="280" w:lineRule="exact"/>
                    <w:jc w:val="center"/>
                    <w:rPr>
                      <w:rFonts w:ascii="仿宋_GB2312" w:eastAsia="仿宋_GB2312"/>
                      <w:sz w:val="18"/>
                    </w:rPr>
                  </w:pPr>
                  <w:r>
                    <w:rPr>
                      <w:rFonts w:ascii="仿宋_GB2312" w:eastAsia="仿宋_GB2312" w:hint="eastAsia"/>
                      <w:sz w:val="18"/>
                    </w:rPr>
                    <w:t>区指挥部启动</w:t>
                  </w:r>
                  <w:r>
                    <w:rPr>
                      <w:rFonts w:ascii="仿宋_GB2312" w:eastAsia="仿宋_GB2312" w:hint="eastAsia"/>
                      <w:sz w:val="18"/>
                    </w:rPr>
                    <w:t>四</w:t>
                  </w:r>
                  <w:r>
                    <w:rPr>
                      <w:rFonts w:ascii="仿宋_GB2312" w:eastAsia="仿宋_GB2312" w:hint="eastAsia"/>
                      <w:sz w:val="18"/>
                    </w:rPr>
                    <w:t>级应急响应，各成员单位立即赶赴现场。</w:t>
                  </w:r>
                </w:p>
              </w:txbxContent>
            </v:textbox>
          </v:shape>
        </w:pict>
      </w:r>
    </w:p>
    <w:p w:rsidR="008F5939" w:rsidRDefault="008F5939">
      <w:pPr>
        <w:spacing w:line="570" w:lineRule="exact"/>
      </w:pPr>
      <w:r w:rsidRPr="008F5939">
        <w:rPr>
          <w:sz w:val="32"/>
        </w:rPr>
        <w:pict>
          <v:line id="Line 1047" o:spid="_x0000_s1049" style="position:absolute;left:0;text-align:left;flip:x;z-index:251705344" from="318.3pt,8.55pt" to="318.65pt,58.6pt" o:preferrelative="t">
            <v:stroke endarrow="open" miterlimit="2"/>
          </v:line>
        </w:pict>
      </w:r>
    </w:p>
    <w:p w:rsidR="008F5939" w:rsidRDefault="008F5939">
      <w:pPr>
        <w:spacing w:line="570" w:lineRule="exact"/>
      </w:pPr>
    </w:p>
    <w:p w:rsidR="008F5939" w:rsidRDefault="008F5939">
      <w:pPr>
        <w:spacing w:line="570" w:lineRule="exact"/>
      </w:pPr>
      <w:r>
        <w:pict>
          <v:shape id="流程图: 过程 24" o:spid="_x0000_s1050" type="#_x0000_t109" style="position:absolute;left:0;text-align:left;margin-left:272.15pt;margin-top:2.95pt;width:107.95pt;height:32.45pt;z-index:251665408" o:preferrelative="t">
            <v:stroke miterlimit="2"/>
            <v:textbox>
              <w:txbxContent>
                <w:p w:rsidR="008F5939" w:rsidRDefault="00321BE1">
                  <w:pPr>
                    <w:spacing w:line="360" w:lineRule="exact"/>
                    <w:jc w:val="center"/>
                    <w:rPr>
                      <w:rFonts w:ascii="仿宋_GB2312" w:eastAsia="仿宋_GB2312"/>
                      <w:sz w:val="18"/>
                    </w:rPr>
                  </w:pPr>
                  <w:r>
                    <w:rPr>
                      <w:rFonts w:ascii="仿宋_GB2312" w:eastAsia="仿宋_GB2312" w:hint="eastAsia"/>
                      <w:sz w:val="18"/>
                    </w:rPr>
                    <w:t>四级响应</w:t>
                  </w:r>
                </w:p>
              </w:txbxContent>
            </v:textbox>
          </v:shape>
        </w:pict>
      </w:r>
    </w:p>
    <w:p w:rsidR="008F5939" w:rsidRDefault="008F5939">
      <w:pPr>
        <w:spacing w:line="570" w:lineRule="exact"/>
      </w:pPr>
      <w:r w:rsidRPr="008F5939">
        <w:rPr>
          <w:sz w:val="32"/>
        </w:rPr>
        <w:pict>
          <v:line id="直接连接符 44" o:spid="_x0000_s1051" style="position:absolute;left:0;text-align:left;flip:x;z-index:251667456" from="319.4pt,8.5pt" to="319.45pt,64pt" o:preferrelative="t">
            <v:stroke endarrow="open" miterlimit="2"/>
          </v:line>
        </w:pict>
      </w:r>
    </w:p>
    <w:p w:rsidR="008F5939" w:rsidRDefault="008F5939">
      <w:pPr>
        <w:spacing w:line="570" w:lineRule="exact"/>
        <w:jc w:val="left"/>
        <w:rPr>
          <w:kern w:val="0"/>
          <w:sz w:val="32"/>
        </w:rPr>
      </w:pPr>
    </w:p>
    <w:p w:rsidR="008F5939" w:rsidRDefault="008F5939">
      <w:pPr>
        <w:spacing w:line="570" w:lineRule="exact"/>
        <w:jc w:val="left"/>
        <w:rPr>
          <w:kern w:val="0"/>
          <w:sz w:val="32"/>
        </w:rPr>
      </w:pPr>
      <w:r w:rsidRPr="008F5939">
        <w:pict>
          <v:line id="直接连接符 52" o:spid="_x0000_s1052" style="position:absolute;flip:y;z-index:251682816" from="9.55pt,7.1pt" to="431.9pt,7.45pt" o:preferrelative="t">
            <v:stroke miterlimit="2"/>
          </v:line>
        </w:pict>
      </w:r>
      <w:r w:rsidRPr="008F5939">
        <w:rPr>
          <w:sz w:val="32"/>
        </w:rPr>
        <w:pict>
          <v:line id="直接连接符 40" o:spid="_x0000_s1053" style="position:absolute;z-index:251683840" from="431.65pt,7.55pt" to="431.7pt,27.5pt" o:preferrelative="t">
            <v:stroke endarrow="open" miterlimit="2"/>
          </v:line>
        </w:pict>
      </w:r>
      <w:r w:rsidRPr="008F5939">
        <w:pict>
          <v:line id="直接连接符 62" o:spid="_x0000_s1054" style="position:absolute;z-index:251684864" from="10.15pt,8.7pt" to="10.2pt,27.5pt" o:preferrelative="t">
            <v:stroke endarrow="open" miterlimit="2"/>
          </v:line>
        </w:pict>
      </w:r>
      <w:r w:rsidRPr="008F5939">
        <w:rPr>
          <w:sz w:val="36"/>
        </w:rPr>
        <w:pict>
          <v:line id="直接连接符 50" o:spid="_x0000_s1055" style="position:absolute;z-index:251685888" from="273.3pt,8.95pt" to="273.35pt,27.5pt" o:preferrelative="t">
            <v:stroke endarrow="open" miterlimit="2"/>
          </v:line>
        </w:pict>
      </w:r>
      <w:r w:rsidRPr="008F5939">
        <w:rPr>
          <w:sz w:val="36"/>
        </w:rPr>
        <w:pict>
          <v:line id="Line 1054" o:spid="_x0000_s1056" style="position:absolute;z-index:251708416" from="326pt,8.7pt" to="326.05pt,27.5pt" o:preferrelative="t">
            <v:stroke endarrow="open" miterlimit="2"/>
          </v:line>
        </w:pict>
      </w:r>
      <w:r w:rsidRPr="008F5939">
        <w:rPr>
          <w:sz w:val="36"/>
        </w:rPr>
        <w:pict>
          <v:line id="直接连接符 41" o:spid="_x0000_s1057" style="position:absolute;z-index:251687936" from="381.3pt,7.55pt" to="381.35pt,27.5pt" o:preferrelative="t">
            <v:stroke endarrow="open" miterlimit="2"/>
          </v:line>
        </w:pict>
      </w:r>
      <w:r w:rsidRPr="008F5939">
        <w:rPr>
          <w:sz w:val="36"/>
        </w:rPr>
        <w:pict>
          <v:line id="直接连接符 54" o:spid="_x0000_s1058" style="position:absolute;z-index:251688960" from="223.9pt,8.7pt" to="223.95pt,27.5pt" o:preferrelative="t">
            <v:stroke endarrow="open" miterlimit="2"/>
          </v:line>
        </w:pict>
      </w:r>
      <w:r w:rsidRPr="008F5939">
        <w:rPr>
          <w:sz w:val="36"/>
        </w:rPr>
        <w:pict>
          <v:line id="直接连接符 57" o:spid="_x0000_s1059" style="position:absolute;z-index:251668480" from="170.95pt,8.7pt" to="171pt,27.5pt" o:preferrelative="t">
            <v:stroke endarrow="open" miterlimit="2"/>
          </v:line>
        </w:pict>
      </w:r>
      <w:r w:rsidRPr="008F5939">
        <w:rPr>
          <w:sz w:val="36"/>
        </w:rPr>
        <w:pict>
          <v:line id="直接连接符 61" o:spid="_x0000_s1060" style="position:absolute;z-index:251669504" from="116.25pt,9.95pt" to="116.3pt,27.5pt" o:preferrelative="t">
            <v:stroke endarrow="open" miterlimit="2"/>
          </v:line>
        </w:pict>
      </w:r>
      <w:r w:rsidRPr="008F5939">
        <w:rPr>
          <w:sz w:val="28"/>
        </w:rPr>
        <w:pict>
          <v:shape id="流程图: 过程 53" o:spid="_x0000_s1061" type="#_x0000_t109" style="position:absolute;margin-left:200.25pt;margin-top:29.3pt;width:42.5pt;height:100.3pt;z-index:251670528" o:preferrelative="t">
            <v:stroke miterlimit="2"/>
            <v:textbox style="layout-flow:vertical-ideographic" inset="0,2.84pt,0,2.84pt">
              <w:txbxContent>
                <w:p w:rsidR="008F5939" w:rsidRDefault="008F5939">
                  <w:pPr>
                    <w:spacing w:line="160" w:lineRule="exact"/>
                    <w:jc w:val="center"/>
                    <w:rPr>
                      <w:rFonts w:ascii="仿宋_GB2312" w:eastAsia="仿宋_GB2312"/>
                      <w:sz w:val="18"/>
                    </w:rPr>
                  </w:pPr>
                </w:p>
                <w:p w:rsidR="008F5939" w:rsidRDefault="00321BE1">
                  <w:pPr>
                    <w:spacing w:line="240" w:lineRule="exact"/>
                    <w:jc w:val="center"/>
                    <w:rPr>
                      <w:rFonts w:ascii="仿宋_GB2312" w:eastAsia="仿宋_GB2312"/>
                      <w:sz w:val="18"/>
                    </w:rPr>
                  </w:pPr>
                  <w:r>
                    <w:rPr>
                      <w:rFonts w:ascii="仿宋_GB2312" w:eastAsia="仿宋_GB2312" w:hint="eastAsia"/>
                      <w:sz w:val="18"/>
                    </w:rPr>
                    <w:t>牵头单位：应急管理局</w:t>
                  </w:r>
                </w:p>
                <w:p w:rsidR="008F5939" w:rsidRDefault="00321BE1">
                  <w:pPr>
                    <w:spacing w:line="240" w:lineRule="exact"/>
                    <w:jc w:val="center"/>
                    <w:rPr>
                      <w:rFonts w:ascii="仿宋_GB2312" w:eastAsia="仿宋_GB2312"/>
                      <w:sz w:val="18"/>
                    </w:rPr>
                  </w:pPr>
                  <w:r>
                    <w:rPr>
                      <w:rFonts w:ascii="仿宋_GB2312" w:eastAsia="仿宋_GB2312" w:hint="eastAsia"/>
                      <w:sz w:val="18"/>
                    </w:rPr>
                    <w:t>应急保障组</w:t>
                  </w:r>
                </w:p>
                <w:p w:rsidR="008F5939" w:rsidRDefault="008F5939">
                  <w:pPr>
                    <w:pStyle w:val="Default"/>
                  </w:pPr>
                </w:p>
              </w:txbxContent>
            </v:textbox>
          </v:shape>
        </w:pict>
      </w:r>
      <w:r w:rsidRPr="008F5939">
        <w:rPr>
          <w:sz w:val="28"/>
        </w:rPr>
        <w:pict>
          <v:shape id="流程图: 过程 51" o:spid="_x0000_s1062" type="#_x0000_t109" style="position:absolute;margin-left:305.35pt;margin-top:29.25pt;width:42.5pt;height:100.35pt;z-index:251671552" o:preferrelative="t">
            <v:stroke miterlimit="2"/>
            <v:textbox style="layout-flow:vertical-ideographic" inset="0,2.84pt,0,2.84pt">
              <w:txbxContent>
                <w:p w:rsidR="008F5939" w:rsidRDefault="008F5939">
                  <w:pPr>
                    <w:spacing w:line="160" w:lineRule="exact"/>
                    <w:rPr>
                      <w:rFonts w:ascii="仿宋_GB2312" w:eastAsia="仿宋_GB2312"/>
                      <w:sz w:val="18"/>
                    </w:rPr>
                  </w:pPr>
                </w:p>
                <w:p w:rsidR="008F5939" w:rsidRDefault="00321BE1">
                  <w:pPr>
                    <w:spacing w:line="240" w:lineRule="exact"/>
                    <w:rPr>
                      <w:rFonts w:ascii="仿宋_GB2312" w:eastAsia="仿宋_GB2312"/>
                      <w:sz w:val="18"/>
                    </w:rPr>
                  </w:pPr>
                  <w:r>
                    <w:rPr>
                      <w:rFonts w:ascii="仿宋_GB2312" w:eastAsia="仿宋_GB2312" w:hint="eastAsia"/>
                      <w:sz w:val="18"/>
                    </w:rPr>
                    <w:t>牵头单位：</w:t>
                  </w:r>
                  <w:r>
                    <w:rPr>
                      <w:rFonts w:ascii="仿宋_GB2312" w:eastAsia="仿宋_GB2312" w:hint="eastAsia"/>
                      <w:sz w:val="18"/>
                    </w:rPr>
                    <w:t>区</w:t>
                  </w:r>
                  <w:r>
                    <w:rPr>
                      <w:rFonts w:ascii="仿宋_GB2312" w:eastAsia="仿宋_GB2312" w:hint="eastAsia"/>
                      <w:sz w:val="18"/>
                    </w:rPr>
                    <w:t>公安分局</w:t>
                  </w:r>
                </w:p>
                <w:p w:rsidR="008F5939" w:rsidRDefault="00321BE1">
                  <w:pPr>
                    <w:spacing w:line="240" w:lineRule="exact"/>
                    <w:jc w:val="center"/>
                    <w:rPr>
                      <w:rFonts w:ascii="仿宋_GB2312" w:eastAsia="仿宋_GB2312"/>
                      <w:sz w:val="18"/>
                    </w:rPr>
                  </w:pPr>
                  <w:r>
                    <w:rPr>
                      <w:rFonts w:ascii="仿宋_GB2312" w:eastAsia="仿宋_GB2312" w:hint="eastAsia"/>
                      <w:sz w:val="18"/>
                    </w:rPr>
                    <w:t>社会稳定组</w:t>
                  </w:r>
                </w:p>
                <w:p w:rsidR="008F5939" w:rsidRDefault="008F5939">
                  <w:pPr>
                    <w:pStyle w:val="Default"/>
                  </w:pPr>
                </w:p>
              </w:txbxContent>
            </v:textbox>
          </v:shape>
        </w:pict>
      </w:r>
      <w:r w:rsidRPr="008F5939">
        <w:rPr>
          <w:sz w:val="36"/>
        </w:rPr>
        <w:pict>
          <v:line id="Line 1061" o:spid="_x0000_s1063" style="position:absolute;z-index:251711488" from="63pt,8.7pt" to="63.05pt,27.5pt" o:preferrelative="t">
            <v:stroke endarrow="open" miterlimit="2"/>
          </v:line>
        </w:pict>
      </w:r>
      <w:r w:rsidRPr="008F5939">
        <w:rPr>
          <w:sz w:val="36"/>
        </w:rPr>
        <w:pict>
          <v:shape id="流程图: 过程 34" o:spid="_x0000_s1064" type="#_x0000_t109" style="position:absolute;margin-left:357.9pt;margin-top:29.25pt;width:42.5pt;height:100.35pt;z-index:251672576" o:preferrelative="t">
            <v:stroke miterlimit="2"/>
            <v:textbox style="layout-flow:vertical-ideographic" inset="0,2.84pt,0,2.84pt">
              <w:txbxContent>
                <w:p w:rsidR="008F5939" w:rsidRDefault="00321BE1">
                  <w:pPr>
                    <w:spacing w:line="240" w:lineRule="exact"/>
                    <w:jc w:val="center"/>
                    <w:rPr>
                      <w:rFonts w:ascii="仿宋_GB2312" w:eastAsia="仿宋_GB2312"/>
                      <w:sz w:val="18"/>
                    </w:rPr>
                  </w:pPr>
                  <w:r>
                    <w:rPr>
                      <w:rFonts w:ascii="仿宋_GB2312" w:eastAsia="仿宋_GB2312" w:hint="eastAsia"/>
                      <w:sz w:val="18"/>
                    </w:rPr>
                    <w:t>分局</w:t>
                  </w:r>
                </w:p>
                <w:p w:rsidR="008F5939" w:rsidRDefault="00321BE1">
                  <w:pPr>
                    <w:spacing w:line="240" w:lineRule="exact"/>
                    <w:jc w:val="center"/>
                    <w:rPr>
                      <w:rFonts w:ascii="仿宋_GB2312" w:eastAsia="仿宋_GB2312"/>
                      <w:sz w:val="18"/>
                    </w:rPr>
                  </w:pPr>
                  <w:r>
                    <w:rPr>
                      <w:rFonts w:ascii="仿宋_GB2312" w:eastAsia="仿宋_GB2312" w:hint="eastAsia"/>
                      <w:sz w:val="18"/>
                    </w:rPr>
                    <w:t>牵头单位：区生态环境</w:t>
                  </w:r>
                </w:p>
                <w:p w:rsidR="008F5939" w:rsidRDefault="00321BE1">
                  <w:pPr>
                    <w:pStyle w:val="Default"/>
                    <w:spacing w:line="240" w:lineRule="exact"/>
                    <w:jc w:val="center"/>
                  </w:pPr>
                  <w:r>
                    <w:rPr>
                      <w:rFonts w:ascii="仿宋_GB2312" w:eastAsia="仿宋_GB2312" w:hint="eastAsia"/>
                      <w:sz w:val="18"/>
                    </w:rPr>
                    <w:t>调查评估组</w:t>
                  </w:r>
                </w:p>
              </w:txbxContent>
            </v:textbox>
          </v:shape>
        </w:pict>
      </w:r>
      <w:r w:rsidRPr="008F5939">
        <w:rPr>
          <w:sz w:val="36"/>
        </w:rPr>
        <w:pict>
          <v:shape id="流程图: 过程 55" o:spid="_x0000_s1065" type="#_x0000_t109" style="position:absolute;margin-left:147.7pt;margin-top:29.25pt;width:42.5pt;height:100.35pt;z-index:251704320" o:preferrelative="t">
            <v:stroke miterlimit="2"/>
            <v:textbox style="layout-flow:vertical-ideographic" inset="0,2.84pt,0,2.84pt">
              <w:txbxContent>
                <w:p w:rsidR="008F5939" w:rsidRDefault="008F5939">
                  <w:pPr>
                    <w:spacing w:line="160" w:lineRule="exact"/>
                    <w:jc w:val="center"/>
                    <w:rPr>
                      <w:rFonts w:ascii="仿宋_GB2312" w:eastAsia="仿宋_GB2312"/>
                      <w:sz w:val="18"/>
                    </w:rPr>
                  </w:pPr>
                </w:p>
                <w:p w:rsidR="008F5939" w:rsidRDefault="00321BE1">
                  <w:pPr>
                    <w:spacing w:line="240" w:lineRule="exact"/>
                    <w:jc w:val="center"/>
                    <w:rPr>
                      <w:rFonts w:ascii="仿宋_GB2312" w:eastAsia="仿宋_GB2312"/>
                      <w:sz w:val="18"/>
                    </w:rPr>
                  </w:pPr>
                  <w:r>
                    <w:rPr>
                      <w:rFonts w:ascii="仿宋_GB2312" w:eastAsia="仿宋_GB2312" w:hint="eastAsia"/>
                      <w:sz w:val="18"/>
                    </w:rPr>
                    <w:t>牵头单位：卫体局</w:t>
                  </w:r>
                </w:p>
                <w:p w:rsidR="008F5939" w:rsidRDefault="00321BE1">
                  <w:pPr>
                    <w:spacing w:line="240" w:lineRule="exact"/>
                    <w:jc w:val="center"/>
                  </w:pPr>
                  <w:r>
                    <w:rPr>
                      <w:rFonts w:ascii="仿宋_GB2312" w:eastAsia="仿宋_GB2312" w:hint="eastAsia"/>
                      <w:sz w:val="18"/>
                    </w:rPr>
                    <w:t>医学救援组</w:t>
                  </w:r>
                </w:p>
              </w:txbxContent>
            </v:textbox>
          </v:shape>
        </w:pict>
      </w:r>
      <w:r w:rsidRPr="008F5939">
        <w:rPr>
          <w:sz w:val="36"/>
        </w:rPr>
        <w:pict>
          <v:shape id="流程图: 过程 45" o:spid="_x0000_s1066" type="#_x0000_t109" style="position:absolute;margin-left:95.15pt;margin-top:29.25pt;width:42.5pt;height:100.35pt;z-index:251673600" o:preferrelative="t">
            <v:stroke miterlimit="2"/>
            <v:textbox style="layout-flow:vertical-ideographic" inset="0,2.84pt,0,2.84pt">
              <w:txbxContent>
                <w:p w:rsidR="008F5939" w:rsidRDefault="00321BE1">
                  <w:pPr>
                    <w:spacing w:line="240" w:lineRule="exact"/>
                    <w:jc w:val="center"/>
                    <w:rPr>
                      <w:rFonts w:ascii="仿宋_GB2312" w:eastAsia="仿宋_GB2312"/>
                      <w:sz w:val="18"/>
                    </w:rPr>
                  </w:pPr>
                  <w:r>
                    <w:rPr>
                      <w:rFonts w:ascii="仿宋_GB2312" w:eastAsia="仿宋_GB2312" w:hint="eastAsia"/>
                      <w:sz w:val="18"/>
                    </w:rPr>
                    <w:t>分</w:t>
                  </w:r>
                  <w:r>
                    <w:rPr>
                      <w:rFonts w:ascii="仿宋_GB2312" w:eastAsia="仿宋_GB2312" w:hint="eastAsia"/>
                      <w:sz w:val="18"/>
                    </w:rPr>
                    <w:t>局</w:t>
                  </w:r>
                </w:p>
                <w:p w:rsidR="008F5939" w:rsidRDefault="00321BE1">
                  <w:pPr>
                    <w:spacing w:line="240" w:lineRule="exact"/>
                    <w:jc w:val="center"/>
                    <w:rPr>
                      <w:rFonts w:ascii="仿宋_GB2312" w:eastAsia="仿宋_GB2312"/>
                      <w:sz w:val="18"/>
                    </w:rPr>
                  </w:pPr>
                  <w:r>
                    <w:rPr>
                      <w:rFonts w:ascii="仿宋_GB2312" w:eastAsia="仿宋_GB2312" w:hint="eastAsia"/>
                      <w:sz w:val="18"/>
                    </w:rPr>
                    <w:t>牵头单位：区生态环境应急监测组</w:t>
                  </w:r>
                </w:p>
              </w:txbxContent>
            </v:textbox>
          </v:shape>
        </w:pict>
      </w:r>
      <w:r w:rsidRPr="008F5939">
        <w:rPr>
          <w:sz w:val="28"/>
        </w:rPr>
        <w:pict>
          <v:shape id="流程图: 过程 46" o:spid="_x0000_s1067" type="#_x0000_t109" style="position:absolute;margin-left:252.8pt;margin-top:29.25pt;width:42.5pt;height:100.35pt;z-index:251674624" o:preferrelative="t">
            <v:stroke miterlimit="2"/>
            <v:textbox style="layout-flow:vertical-ideographic" inset="0,2.84pt,0,2.84pt">
              <w:txbxContent>
                <w:p w:rsidR="008F5939" w:rsidRDefault="008F5939">
                  <w:pPr>
                    <w:spacing w:line="160" w:lineRule="exact"/>
                    <w:jc w:val="center"/>
                    <w:rPr>
                      <w:rFonts w:ascii="仿宋_GB2312" w:eastAsia="仿宋_GB2312"/>
                      <w:sz w:val="18"/>
                    </w:rPr>
                  </w:pPr>
                </w:p>
                <w:p w:rsidR="008F5939" w:rsidRDefault="00321BE1">
                  <w:pPr>
                    <w:spacing w:line="240" w:lineRule="exact"/>
                    <w:jc w:val="center"/>
                    <w:rPr>
                      <w:rFonts w:ascii="仿宋_GB2312" w:eastAsia="仿宋_GB2312"/>
                      <w:sz w:val="18"/>
                    </w:rPr>
                  </w:pPr>
                  <w:r>
                    <w:rPr>
                      <w:rFonts w:ascii="仿宋_GB2312" w:eastAsia="仿宋_GB2312" w:hint="eastAsia"/>
                      <w:sz w:val="18"/>
                    </w:rPr>
                    <w:t>牵头单位：区委宣传部</w:t>
                  </w:r>
                </w:p>
                <w:p w:rsidR="008F5939" w:rsidRDefault="00321BE1">
                  <w:pPr>
                    <w:spacing w:line="240" w:lineRule="exact"/>
                    <w:jc w:val="center"/>
                    <w:rPr>
                      <w:rFonts w:ascii="仿宋_GB2312" w:eastAsia="仿宋_GB2312"/>
                      <w:sz w:val="18"/>
                    </w:rPr>
                  </w:pPr>
                  <w:r>
                    <w:rPr>
                      <w:rFonts w:ascii="仿宋_GB2312" w:eastAsia="仿宋_GB2312" w:hint="eastAsia"/>
                      <w:sz w:val="18"/>
                    </w:rPr>
                    <w:t>新闻宣传组</w:t>
                  </w:r>
                </w:p>
                <w:p w:rsidR="008F5939" w:rsidRDefault="008F5939">
                  <w:pPr>
                    <w:pStyle w:val="Default"/>
                  </w:pPr>
                </w:p>
              </w:txbxContent>
            </v:textbox>
          </v:shape>
        </w:pict>
      </w:r>
      <w:r w:rsidRPr="008F5939">
        <w:rPr>
          <w:sz w:val="36"/>
        </w:rPr>
        <w:pict>
          <v:shape id="流程图: 过程 31" o:spid="_x0000_s1068" type="#_x0000_t109" style="position:absolute;margin-left:42.6pt;margin-top:29.25pt;width:42.5pt;height:100.35pt;z-index:251703296" o:preferrelative="t">
            <v:stroke miterlimit="2"/>
            <v:textbox style="layout-flow:vertical-ideographic" inset="0,2.84pt,0,2.84pt">
              <w:txbxContent>
                <w:p w:rsidR="008F5939" w:rsidRDefault="00321BE1">
                  <w:pPr>
                    <w:spacing w:line="240" w:lineRule="exact"/>
                    <w:jc w:val="center"/>
                    <w:rPr>
                      <w:rFonts w:ascii="仿宋_GB2312" w:eastAsia="仿宋_GB2312"/>
                      <w:sz w:val="18"/>
                    </w:rPr>
                  </w:pPr>
                  <w:r>
                    <w:rPr>
                      <w:rFonts w:ascii="仿宋_GB2312" w:eastAsia="仿宋_GB2312" w:hint="eastAsia"/>
                      <w:sz w:val="18"/>
                    </w:rPr>
                    <w:t>分局</w:t>
                  </w:r>
                </w:p>
                <w:p w:rsidR="008F5939" w:rsidRDefault="00321BE1">
                  <w:pPr>
                    <w:spacing w:line="240" w:lineRule="exact"/>
                    <w:jc w:val="center"/>
                    <w:rPr>
                      <w:rFonts w:ascii="仿宋_GB2312" w:eastAsia="仿宋_GB2312"/>
                      <w:sz w:val="18"/>
                    </w:rPr>
                  </w:pPr>
                  <w:r>
                    <w:rPr>
                      <w:rFonts w:ascii="仿宋_GB2312" w:eastAsia="仿宋_GB2312" w:hint="eastAsia"/>
                      <w:sz w:val="18"/>
                    </w:rPr>
                    <w:t>牵头单位：区生态环境污染处置组</w:t>
                  </w:r>
                </w:p>
                <w:p w:rsidR="008F5939" w:rsidRDefault="008F5939">
                  <w:pPr>
                    <w:spacing w:line="240" w:lineRule="exact"/>
                  </w:pPr>
                </w:p>
              </w:txbxContent>
            </v:textbox>
          </v:shape>
        </w:pict>
      </w:r>
    </w:p>
    <w:p w:rsidR="008F5939" w:rsidRDefault="008F5939">
      <w:pPr>
        <w:spacing w:line="570" w:lineRule="exact"/>
        <w:jc w:val="left"/>
        <w:rPr>
          <w:kern w:val="0"/>
          <w:sz w:val="32"/>
        </w:rPr>
      </w:pPr>
      <w:r w:rsidRPr="008F5939">
        <w:rPr>
          <w:sz w:val="32"/>
        </w:rPr>
        <w:pict>
          <v:shape id="流程图: 过程 60" o:spid="_x0000_s1069" type="#_x0000_t109" style="position:absolute;margin-left:410.45pt;margin-top:.75pt;width:42.5pt;height:100.35pt;z-index:251675648" o:preferrelative="t">
            <v:stroke miterlimit="2"/>
            <v:textbox style="layout-flow:vertical-ideographic" inset="0,2.84pt,0,2.84pt">
              <w:txbxContent>
                <w:p w:rsidR="008F5939" w:rsidRDefault="008F5939">
                  <w:pPr>
                    <w:spacing w:line="240" w:lineRule="exact"/>
                    <w:jc w:val="center"/>
                    <w:rPr>
                      <w:rFonts w:ascii="仿宋_GB2312" w:eastAsia="仿宋_GB2312"/>
                      <w:sz w:val="18"/>
                    </w:rPr>
                  </w:pPr>
                </w:p>
                <w:p w:rsidR="008F5939" w:rsidRDefault="00321BE1">
                  <w:pPr>
                    <w:spacing w:line="240" w:lineRule="exact"/>
                    <w:jc w:val="center"/>
                    <w:rPr>
                      <w:rFonts w:ascii="仿宋_GB2312" w:eastAsia="仿宋_GB2312"/>
                      <w:sz w:val="18"/>
                    </w:rPr>
                  </w:pPr>
                  <w:r>
                    <w:rPr>
                      <w:rFonts w:ascii="仿宋_GB2312" w:eastAsia="仿宋_GB2312" w:hint="eastAsia"/>
                      <w:sz w:val="18"/>
                    </w:rPr>
                    <w:t>专家组</w:t>
                  </w:r>
                </w:p>
              </w:txbxContent>
            </v:textbox>
          </v:shape>
        </w:pict>
      </w:r>
      <w:r w:rsidRPr="008F5939">
        <w:pict>
          <v:shape id="流程图: 过程 59" o:spid="_x0000_s1070" type="#_x0000_t109" style="position:absolute;margin-left:-9.95pt;margin-top:.75pt;width:42.5pt;height:100.35pt;z-index:251676672" o:preferrelative="t">
            <v:stroke miterlimit="2"/>
            <v:textbox style="layout-flow:vertical-ideographic" inset="0,0,0,0">
              <w:txbxContent>
                <w:p w:rsidR="008F5939" w:rsidRDefault="00321BE1">
                  <w:pPr>
                    <w:spacing w:line="240" w:lineRule="exact"/>
                    <w:jc w:val="center"/>
                    <w:rPr>
                      <w:rFonts w:ascii="仿宋_GB2312" w:eastAsia="仿宋_GB2312"/>
                      <w:sz w:val="18"/>
                    </w:rPr>
                  </w:pPr>
                  <w:r>
                    <w:rPr>
                      <w:rFonts w:ascii="仿宋_GB2312" w:eastAsia="仿宋_GB2312" w:hint="eastAsia"/>
                      <w:sz w:val="18"/>
                    </w:rPr>
                    <w:t>分局</w:t>
                  </w:r>
                </w:p>
                <w:p w:rsidR="008F5939" w:rsidRDefault="00321BE1">
                  <w:pPr>
                    <w:spacing w:line="240" w:lineRule="exact"/>
                    <w:jc w:val="center"/>
                    <w:rPr>
                      <w:rFonts w:ascii="仿宋_GB2312" w:eastAsia="仿宋_GB2312"/>
                      <w:sz w:val="18"/>
                    </w:rPr>
                  </w:pPr>
                  <w:r>
                    <w:rPr>
                      <w:rFonts w:ascii="仿宋_GB2312" w:eastAsia="仿宋_GB2312" w:hint="eastAsia"/>
                      <w:sz w:val="18"/>
                    </w:rPr>
                    <w:t>牵头单位：</w:t>
                  </w:r>
                  <w:r>
                    <w:rPr>
                      <w:rFonts w:ascii="仿宋_GB2312" w:eastAsia="仿宋_GB2312" w:hint="eastAsia"/>
                      <w:sz w:val="18"/>
                    </w:rPr>
                    <w:t>区</w:t>
                  </w:r>
                  <w:r>
                    <w:rPr>
                      <w:rFonts w:ascii="仿宋_GB2312" w:eastAsia="仿宋_GB2312" w:hint="eastAsia"/>
                      <w:sz w:val="18"/>
                    </w:rPr>
                    <w:t>生态环境</w:t>
                  </w:r>
                </w:p>
                <w:p w:rsidR="008F5939" w:rsidRDefault="00321BE1">
                  <w:pPr>
                    <w:spacing w:line="240" w:lineRule="exact"/>
                    <w:jc w:val="center"/>
                    <w:rPr>
                      <w:rFonts w:ascii="仿宋_GB2312" w:eastAsia="仿宋_GB2312"/>
                      <w:sz w:val="18"/>
                    </w:rPr>
                  </w:pPr>
                  <w:r>
                    <w:rPr>
                      <w:rFonts w:ascii="仿宋_GB2312" w:eastAsia="仿宋_GB2312" w:hint="eastAsia"/>
                      <w:sz w:val="18"/>
                    </w:rPr>
                    <w:t>综合组</w:t>
                  </w:r>
                </w:p>
              </w:txbxContent>
            </v:textbox>
          </v:shape>
        </w:pict>
      </w:r>
    </w:p>
    <w:p w:rsidR="008F5939" w:rsidRDefault="008F5939">
      <w:pPr>
        <w:spacing w:line="570" w:lineRule="exact"/>
        <w:jc w:val="left"/>
        <w:rPr>
          <w:kern w:val="0"/>
          <w:sz w:val="32"/>
        </w:rPr>
      </w:pPr>
    </w:p>
    <w:p w:rsidR="008F5939" w:rsidRDefault="008F5939">
      <w:pPr>
        <w:spacing w:line="360" w:lineRule="exact"/>
        <w:jc w:val="left"/>
        <w:rPr>
          <w:kern w:val="0"/>
          <w:sz w:val="28"/>
        </w:rPr>
      </w:pPr>
    </w:p>
    <w:p w:rsidR="008F5939" w:rsidRDefault="008F5939">
      <w:pPr>
        <w:spacing w:line="360" w:lineRule="exact"/>
        <w:jc w:val="left"/>
        <w:rPr>
          <w:kern w:val="0"/>
          <w:sz w:val="28"/>
        </w:rPr>
      </w:pPr>
    </w:p>
    <w:p w:rsidR="008F5939" w:rsidRDefault="008F5939">
      <w:pPr>
        <w:spacing w:line="360" w:lineRule="exact"/>
        <w:jc w:val="left"/>
        <w:rPr>
          <w:color w:val="000000"/>
          <w:kern w:val="0"/>
          <w:sz w:val="36"/>
        </w:rPr>
      </w:pPr>
      <w:r w:rsidRPr="008F5939">
        <w:rPr>
          <w:sz w:val="36"/>
        </w:rPr>
        <w:pict>
          <v:line id="Line 1069" o:spid="_x0000_s1071" style="position:absolute;z-index:251715584" from="432.1pt,7.05pt" to="432.15pt,25.85pt" o:preferrelative="t">
            <v:stroke endarrow="open" miterlimit="2"/>
          </v:line>
        </w:pict>
      </w:r>
      <w:r w:rsidRPr="008F5939">
        <w:rPr>
          <w:sz w:val="36"/>
        </w:rPr>
        <w:pict>
          <v:line id="Line 1070" o:spid="_x0000_s1072" style="position:absolute;z-index:251714560" from="11pt,7.15pt" to="11.05pt,25.95pt" o:preferrelative="t">
            <v:stroke endarrow="open" miterlimit="2"/>
          </v:line>
        </w:pict>
      </w:r>
      <w:r w:rsidRPr="008F5939">
        <w:rPr>
          <w:sz w:val="36"/>
        </w:rPr>
        <w:pict>
          <v:line id="Line 1071" o:spid="_x0000_s1073" style="position:absolute;z-index:251707392" from="328.9pt,7.05pt" to="328.95pt,25.85pt" o:preferrelative="t">
            <v:stroke endarrow="open" miterlimit="2"/>
          </v:line>
        </w:pict>
      </w:r>
      <w:r w:rsidRPr="008F5939">
        <w:rPr>
          <w:sz w:val="36"/>
        </w:rPr>
        <w:pict>
          <v:line id="Line 1072" o:spid="_x0000_s1074" style="position:absolute;z-index:251709440" from="275.55pt,7.05pt" to="275.6pt,25.85pt" o:preferrelative="t">
            <v:stroke endarrow="open" miterlimit="2"/>
          </v:line>
        </w:pict>
      </w:r>
      <w:r w:rsidRPr="008F5939">
        <w:rPr>
          <w:sz w:val="36"/>
        </w:rPr>
        <w:pict>
          <v:line id="Line 1073" o:spid="_x0000_s1075" style="position:absolute;z-index:251710464" from="225.35pt,7.05pt" to="225.4pt,25.85pt" o:preferrelative="t">
            <v:stroke endarrow="open" miterlimit="2"/>
          </v:line>
        </w:pict>
      </w:r>
      <w:r w:rsidRPr="008F5939">
        <w:pict>
          <v:line id="直接连接符 33" o:spid="_x0000_s1076" style="position:absolute;z-index:251677696" from="171.6pt,7.05pt" to="171.65pt,26.1pt" o:preferrelative="t">
            <v:stroke endarrow="open" miterlimit="2"/>
          </v:line>
        </w:pict>
      </w:r>
      <w:r w:rsidRPr="008F5939">
        <w:rPr>
          <w:sz w:val="36"/>
        </w:rPr>
        <w:pict>
          <v:line id="Line 1075" o:spid="_x0000_s1077" style="position:absolute;z-index:251712512" from="116.35pt,7.05pt" to="116.4pt,25.85pt" o:preferrelative="t">
            <v:stroke endarrow="open" miterlimit="2"/>
          </v:line>
        </w:pict>
      </w:r>
      <w:r w:rsidRPr="008F5939">
        <w:rPr>
          <w:sz w:val="36"/>
        </w:rPr>
        <w:pict>
          <v:line id="Line 1076" o:spid="_x0000_s1078" style="position:absolute;z-index:251713536" from="62.25pt,7.05pt" to="62.3pt,25.85pt" o:preferrelative="t">
            <v:stroke endarrow="open" miterlimit="2"/>
          </v:line>
        </w:pict>
      </w:r>
      <w:r w:rsidRPr="008F5939">
        <w:rPr>
          <w:sz w:val="36"/>
        </w:rPr>
        <w:pict>
          <v:line id="Line 1077" o:spid="_x0000_s1079" style="position:absolute;z-index:251706368" from="383.2pt,7.05pt" to="383.25pt,25.85pt" o:preferrelative="t">
            <v:stroke endarrow="open" miterlimit="2"/>
          </v:line>
        </w:pict>
      </w:r>
    </w:p>
    <w:p w:rsidR="008F5939" w:rsidRDefault="008F5939">
      <w:pPr>
        <w:spacing w:line="560" w:lineRule="exact"/>
        <w:jc w:val="center"/>
        <w:rPr>
          <w:color w:val="000000"/>
          <w:spacing w:val="-4"/>
          <w:w w:val="97"/>
          <w:kern w:val="0"/>
          <w:sz w:val="43"/>
        </w:rPr>
      </w:pPr>
      <w:r w:rsidRPr="008F5939">
        <w:pict>
          <v:line id="直接连接符 63" o:spid="_x0000_s1080" style="position:absolute;left:0;text-align:left;z-index:251678720" from="9.5pt,7.7pt" to="431.85pt,8.05pt" o:preferrelative="t">
            <v:stroke miterlimit="2"/>
          </v:line>
        </w:pict>
      </w:r>
      <w:r w:rsidRPr="008F5939">
        <w:pict>
          <v:line id="直接连接符 43" o:spid="_x0000_s1081" style="position:absolute;left:0;text-align:left;z-index:251679744" from="85.25pt,6.8pt" to="85.3pt,26.85pt" o:preferrelative="t">
            <v:stroke endarrow="open" miterlimit="2"/>
          </v:line>
        </w:pict>
      </w:r>
    </w:p>
    <w:p w:rsidR="008F5939" w:rsidRDefault="008F5939">
      <w:r>
        <w:pict>
          <v:oval id="椭圆 64" o:spid="_x0000_s1082" style="position:absolute;left:0;text-align:left;margin-left:239.85pt;margin-top:-2.4pt;width:113.65pt;height:27.6pt;z-index:251680768"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响应结束</w:t>
                  </w:r>
                </w:p>
              </w:txbxContent>
            </v:textbox>
          </v:oval>
        </w:pict>
      </w:r>
      <w:r>
        <w:pict>
          <v:shape id="流程图: 过程 65" o:spid="_x0000_s1083" type="#_x0000_t109" style="position:absolute;left:0;text-align:left;margin-left:29.6pt;margin-top:-.5pt;width:112.9pt;height:25.05pt;z-index:251681792" o:preferrelative="t">
            <v:stroke miterlimit="2"/>
            <v:textbox>
              <w:txbxContent>
                <w:p w:rsidR="008F5939" w:rsidRDefault="00321BE1">
                  <w:pPr>
                    <w:jc w:val="center"/>
                    <w:rPr>
                      <w:rFonts w:ascii="仿宋_GB2312" w:eastAsia="仿宋_GB2312"/>
                      <w:sz w:val="18"/>
                    </w:rPr>
                  </w:pPr>
                  <w:r>
                    <w:rPr>
                      <w:rFonts w:ascii="仿宋_GB2312" w:eastAsia="仿宋_GB2312" w:hint="eastAsia"/>
                      <w:sz w:val="18"/>
                    </w:rPr>
                    <w:t>处置完毕</w:t>
                  </w:r>
                  <w:r>
                    <w:rPr>
                      <w:rFonts w:ascii="仿宋_GB2312" w:eastAsia="仿宋_GB2312" w:hint="eastAsia"/>
                      <w:sz w:val="18"/>
                    </w:rPr>
                    <w:t xml:space="preserve">   </w:t>
                  </w:r>
                  <w:r>
                    <w:rPr>
                      <w:rFonts w:ascii="仿宋_GB2312" w:eastAsia="仿宋_GB2312" w:hint="eastAsia"/>
                      <w:sz w:val="18"/>
                    </w:rPr>
                    <w:t>隐患消除</w:t>
                  </w:r>
                </w:p>
              </w:txbxContent>
            </v:textbox>
          </v:shape>
        </w:pict>
      </w:r>
      <w:r>
        <w:pict>
          <v:line id="直接连接符 37" o:spid="_x0000_s1084" style="position:absolute;left:0;text-align:left;z-index:251686912" from="141.75pt,11.6pt" to="239.05pt,11.65pt" o:preferrelative="t">
            <v:stroke endarrow="open" miterlimit="2"/>
          </v:line>
        </w:pict>
      </w:r>
    </w:p>
    <w:p w:rsidR="008F5939" w:rsidRDefault="00321BE1">
      <w:pPr>
        <w:pStyle w:val="a7"/>
        <w:spacing w:beforeAutospacing="0" w:afterAutospacing="0"/>
        <w:jc w:val="both"/>
        <w:rPr>
          <w:rStyle w:val="a9"/>
          <w:rFonts w:ascii="Times New Roman" w:eastAsia="Times New Roman" w:hAnsi="Times New Roman"/>
          <w:color w:val="000000"/>
          <w:sz w:val="32"/>
        </w:rPr>
      </w:pPr>
      <w:r>
        <w:rPr>
          <w:rStyle w:val="a9"/>
          <w:rFonts w:ascii="Times New Roman" w:eastAsia="黑体" w:hAnsi="Times New Roman" w:hint="eastAsia"/>
          <w:color w:val="000000"/>
          <w:sz w:val="32"/>
        </w:rPr>
        <w:lastRenderedPageBreak/>
        <w:t>附件</w:t>
      </w:r>
      <w:r>
        <w:rPr>
          <w:rStyle w:val="a9"/>
          <w:rFonts w:ascii="Times New Roman" w:eastAsia="黑体" w:hAnsi="Times New Roman" w:hint="eastAsia"/>
          <w:color w:val="000000"/>
          <w:sz w:val="32"/>
        </w:rPr>
        <w:t>2</w:t>
      </w:r>
    </w:p>
    <w:p w:rsidR="008F5939" w:rsidRDefault="00321BE1">
      <w:pPr>
        <w:pStyle w:val="a7"/>
        <w:spacing w:beforeAutospacing="0" w:afterAutospacing="0"/>
        <w:jc w:val="center"/>
        <w:rPr>
          <w:rStyle w:val="a9"/>
          <w:rFonts w:ascii="Times New Roman" w:eastAsia="Times New Roman" w:hAnsi="Times New Roman"/>
          <w:b/>
          <w:color w:val="000000"/>
          <w:sz w:val="28"/>
        </w:rPr>
      </w:pPr>
      <w:r>
        <w:rPr>
          <w:rStyle w:val="a9"/>
          <w:rFonts w:ascii="方正小标宋简体" w:eastAsia="方正小标宋简体" w:hAnsi="方正小标宋简体" w:hint="eastAsia"/>
          <w:color w:val="000000"/>
          <w:sz w:val="44"/>
        </w:rPr>
        <w:t>突发环境事件分级标准表</w:t>
      </w:r>
    </w:p>
    <w:tbl>
      <w:tblPr>
        <w:tblW w:w="855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7048"/>
      </w:tblGrid>
      <w:tr w:rsidR="008F5939">
        <w:trPr>
          <w:trHeight w:val="489"/>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rPr>
            </w:pPr>
            <w:r>
              <w:rPr>
                <w:rFonts w:eastAsia="黑体"/>
                <w:color w:val="000000"/>
              </w:rPr>
              <w:t>级　别</w:t>
            </w:r>
          </w:p>
        </w:tc>
        <w:tc>
          <w:tcPr>
            <w:tcW w:w="7048"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spacing w:val="12"/>
              </w:rPr>
            </w:pPr>
            <w:r>
              <w:rPr>
                <w:rFonts w:eastAsia="黑体"/>
                <w:color w:val="000000"/>
                <w:spacing w:val="12"/>
              </w:rPr>
              <w:t>事件分级依据</w:t>
            </w:r>
          </w:p>
        </w:tc>
      </w:tr>
      <w:tr w:rsidR="008F5939">
        <w:trPr>
          <w:trHeight w:val="2051"/>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rPr>
            </w:pPr>
            <w:r>
              <w:rPr>
                <w:rFonts w:eastAsia="黑体"/>
                <w:color w:val="000000"/>
              </w:rPr>
              <w:t>特别重大突发环境事件</w:t>
            </w:r>
          </w:p>
          <w:p w:rsidR="008F5939" w:rsidRDefault="00321BE1">
            <w:pPr>
              <w:spacing w:line="300" w:lineRule="exact"/>
              <w:jc w:val="center"/>
              <w:rPr>
                <w:rFonts w:eastAsia="黑体"/>
                <w:color w:val="000000"/>
              </w:rPr>
            </w:pPr>
            <w:r>
              <w:rPr>
                <w:rFonts w:eastAsia="黑体"/>
                <w:color w:val="000000"/>
              </w:rPr>
              <w:t>（一级）红色</w:t>
            </w:r>
          </w:p>
        </w:tc>
        <w:tc>
          <w:tcPr>
            <w:tcW w:w="7048"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adjustRightInd w:val="0"/>
              <w:snapToGrid w:val="0"/>
              <w:ind w:firstLineChars="200" w:firstLine="420"/>
              <w:rPr>
                <w:spacing w:val="-9"/>
              </w:rPr>
            </w:pPr>
            <w:r>
              <w:rPr>
                <w:rFonts w:eastAsia="仿宋_GB2312"/>
              </w:rPr>
              <w:t>（</w:t>
            </w:r>
            <w:r>
              <w:rPr>
                <w:rFonts w:eastAsia="仿宋_GB2312"/>
              </w:rPr>
              <w:t>1</w:t>
            </w:r>
            <w:r>
              <w:rPr>
                <w:rFonts w:eastAsia="仿宋_GB2312"/>
              </w:rPr>
              <w:t>）因环</w:t>
            </w:r>
            <w:r>
              <w:rPr>
                <w:rFonts w:eastAsia="仿宋_GB2312"/>
                <w:spacing w:val="-9"/>
              </w:rPr>
              <w:t>境污染直接导致</w:t>
            </w:r>
            <w:r>
              <w:rPr>
                <w:rFonts w:eastAsia="仿宋_GB2312"/>
                <w:spacing w:val="-9"/>
              </w:rPr>
              <w:t>30</w:t>
            </w:r>
            <w:r>
              <w:rPr>
                <w:rFonts w:eastAsia="仿宋_GB2312"/>
                <w:spacing w:val="-9"/>
              </w:rPr>
              <w:t>人以上死亡或</w:t>
            </w:r>
            <w:r>
              <w:rPr>
                <w:rFonts w:eastAsia="仿宋_GB2312"/>
                <w:spacing w:val="-9"/>
              </w:rPr>
              <w:t>100</w:t>
            </w:r>
            <w:r>
              <w:rPr>
                <w:rFonts w:eastAsia="仿宋_GB2312"/>
                <w:spacing w:val="-9"/>
              </w:rPr>
              <w:t>人以上中毒</w:t>
            </w:r>
            <w:r>
              <w:rPr>
                <w:rFonts w:eastAsia="仿宋_GB2312"/>
                <w:spacing w:val="-9"/>
              </w:rPr>
              <w:t>或</w:t>
            </w:r>
            <w:r>
              <w:rPr>
                <w:rFonts w:eastAsia="仿宋_GB2312"/>
                <w:spacing w:val="-9"/>
              </w:rPr>
              <w:t>重伤的；</w:t>
            </w:r>
          </w:p>
          <w:p w:rsidR="008F5939" w:rsidRDefault="00321BE1">
            <w:pPr>
              <w:adjustRightInd w:val="0"/>
              <w:snapToGrid w:val="0"/>
              <w:ind w:firstLineChars="200" w:firstLine="420"/>
            </w:pPr>
            <w:r>
              <w:rPr>
                <w:rFonts w:eastAsia="仿宋_GB2312"/>
              </w:rPr>
              <w:t>（</w:t>
            </w:r>
            <w:r>
              <w:rPr>
                <w:rFonts w:eastAsia="仿宋_GB2312"/>
              </w:rPr>
              <w:t>2</w:t>
            </w:r>
            <w:r>
              <w:rPr>
                <w:rFonts w:eastAsia="仿宋_GB2312"/>
              </w:rPr>
              <w:t>）因环境污染需疏散、转移</w:t>
            </w:r>
            <w:r>
              <w:rPr>
                <w:rFonts w:eastAsia="仿宋_GB2312"/>
              </w:rPr>
              <w:t>人员</w:t>
            </w:r>
            <w:r>
              <w:rPr>
                <w:rFonts w:eastAsia="仿宋_GB2312"/>
              </w:rPr>
              <w:t>5</w:t>
            </w:r>
            <w:r>
              <w:rPr>
                <w:rFonts w:eastAsia="仿宋_GB2312"/>
              </w:rPr>
              <w:t>万人以上的；</w:t>
            </w:r>
          </w:p>
          <w:p w:rsidR="008F5939" w:rsidRDefault="00321BE1">
            <w:pPr>
              <w:adjustRightInd w:val="0"/>
              <w:snapToGrid w:val="0"/>
              <w:ind w:firstLineChars="200" w:firstLine="420"/>
            </w:pPr>
            <w:r>
              <w:rPr>
                <w:rFonts w:eastAsia="仿宋_GB2312"/>
              </w:rPr>
              <w:t>（</w:t>
            </w:r>
            <w:r>
              <w:rPr>
                <w:rFonts w:eastAsia="仿宋_GB2312"/>
              </w:rPr>
              <w:t>3</w:t>
            </w:r>
            <w:r>
              <w:rPr>
                <w:rFonts w:eastAsia="仿宋_GB2312"/>
              </w:rPr>
              <w:t>）因环境污染造成直接经济损失</w:t>
            </w:r>
            <w:r>
              <w:rPr>
                <w:rFonts w:eastAsia="仿宋_GB2312"/>
              </w:rPr>
              <w:t>1</w:t>
            </w:r>
            <w:r>
              <w:rPr>
                <w:rFonts w:eastAsia="仿宋_GB2312"/>
              </w:rPr>
              <w:t>亿元以上的；</w:t>
            </w:r>
          </w:p>
          <w:p w:rsidR="008F5939" w:rsidRDefault="00321BE1">
            <w:pPr>
              <w:adjustRightInd w:val="0"/>
              <w:snapToGrid w:val="0"/>
              <w:ind w:firstLineChars="200" w:firstLine="420"/>
            </w:pPr>
            <w:r>
              <w:rPr>
                <w:rFonts w:eastAsia="仿宋_GB2312"/>
              </w:rPr>
              <w:t>（</w:t>
            </w:r>
            <w:r>
              <w:rPr>
                <w:rFonts w:eastAsia="仿宋_GB2312"/>
              </w:rPr>
              <w:t>4</w:t>
            </w:r>
            <w:r>
              <w:rPr>
                <w:rFonts w:eastAsia="仿宋_GB2312"/>
              </w:rPr>
              <w:t>）因环境污染造成区域生态功能丧失或该区域国家重点保护物种灭绝的；</w:t>
            </w:r>
          </w:p>
          <w:p w:rsidR="008F5939" w:rsidRDefault="00321BE1">
            <w:pPr>
              <w:adjustRightInd w:val="0"/>
              <w:snapToGrid w:val="0"/>
              <w:ind w:firstLineChars="200" w:firstLine="420"/>
            </w:pPr>
            <w:r>
              <w:rPr>
                <w:rFonts w:eastAsia="仿宋_GB2312"/>
              </w:rPr>
              <w:t>（</w:t>
            </w:r>
            <w:r>
              <w:rPr>
                <w:rFonts w:eastAsia="仿宋_GB2312"/>
              </w:rPr>
              <w:t>5</w:t>
            </w:r>
            <w:r>
              <w:rPr>
                <w:rFonts w:eastAsia="仿宋_GB2312"/>
              </w:rPr>
              <w:t>）因环境污染</w:t>
            </w:r>
            <w:r>
              <w:rPr>
                <w:rFonts w:eastAsia="仿宋"/>
                <w:color w:val="000000"/>
              </w:rPr>
              <w:t>造成设区的市级以上城市集中式饮用水水源地取水中断的。</w:t>
            </w:r>
          </w:p>
        </w:tc>
      </w:tr>
      <w:tr w:rsidR="008F5939">
        <w:trPr>
          <w:trHeight w:val="2776"/>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rPr>
            </w:pPr>
            <w:r>
              <w:rPr>
                <w:rFonts w:eastAsia="黑体"/>
                <w:color w:val="000000"/>
              </w:rPr>
              <w:t>重大突发</w:t>
            </w:r>
          </w:p>
          <w:p w:rsidR="008F5939" w:rsidRDefault="00321BE1">
            <w:pPr>
              <w:spacing w:line="300" w:lineRule="exact"/>
              <w:jc w:val="center"/>
              <w:rPr>
                <w:rFonts w:eastAsia="黑体"/>
                <w:color w:val="000000"/>
              </w:rPr>
            </w:pPr>
            <w:r>
              <w:rPr>
                <w:rFonts w:eastAsia="黑体"/>
                <w:color w:val="000000"/>
              </w:rPr>
              <w:t>环境事件</w:t>
            </w:r>
          </w:p>
          <w:p w:rsidR="008F5939" w:rsidRDefault="00321BE1">
            <w:pPr>
              <w:spacing w:line="300" w:lineRule="exact"/>
              <w:jc w:val="center"/>
              <w:rPr>
                <w:rFonts w:eastAsia="黑体"/>
                <w:color w:val="000000"/>
              </w:rPr>
            </w:pPr>
            <w:r>
              <w:rPr>
                <w:rFonts w:eastAsia="黑体"/>
                <w:color w:val="000000"/>
              </w:rPr>
              <w:t>（二级）橙色</w:t>
            </w:r>
          </w:p>
        </w:tc>
        <w:tc>
          <w:tcPr>
            <w:tcW w:w="7048"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adjustRightInd w:val="0"/>
              <w:snapToGrid w:val="0"/>
              <w:ind w:firstLineChars="200" w:firstLine="420"/>
              <w:rPr>
                <w:rFonts w:eastAsia="仿宋_GB2312"/>
              </w:rPr>
            </w:pPr>
            <w:r>
              <w:rPr>
                <w:rFonts w:eastAsia="仿宋_GB2312"/>
              </w:rPr>
              <w:t>（</w:t>
            </w:r>
            <w:r>
              <w:rPr>
                <w:rFonts w:eastAsia="仿宋_GB2312"/>
              </w:rPr>
              <w:t>1</w:t>
            </w:r>
            <w:r>
              <w:rPr>
                <w:rFonts w:eastAsia="仿宋_GB2312"/>
              </w:rPr>
              <w:t>）因环境污染直接导致</w:t>
            </w:r>
            <w:r>
              <w:rPr>
                <w:rFonts w:eastAsia="仿宋_GB2312"/>
              </w:rPr>
              <w:t>10</w:t>
            </w:r>
            <w:r>
              <w:rPr>
                <w:rFonts w:eastAsia="仿宋_GB2312"/>
              </w:rPr>
              <w:t>人以上</w:t>
            </w:r>
            <w:r>
              <w:rPr>
                <w:rFonts w:eastAsia="仿宋_GB2312"/>
              </w:rPr>
              <w:t>30</w:t>
            </w:r>
            <w:r>
              <w:rPr>
                <w:rFonts w:eastAsia="仿宋_GB2312"/>
              </w:rPr>
              <w:t>人以下死亡</w:t>
            </w:r>
            <w:r>
              <w:rPr>
                <w:rFonts w:eastAsia="仿宋_GB2312"/>
              </w:rPr>
              <w:t>，</w:t>
            </w:r>
            <w:r>
              <w:rPr>
                <w:rFonts w:eastAsia="仿宋_GB2312"/>
              </w:rPr>
              <w:t>或</w:t>
            </w:r>
            <w:r>
              <w:rPr>
                <w:rFonts w:eastAsia="仿宋_GB2312"/>
              </w:rPr>
              <w:t>50</w:t>
            </w:r>
            <w:r>
              <w:rPr>
                <w:rFonts w:eastAsia="仿宋_GB2312"/>
              </w:rPr>
              <w:t>人以上</w:t>
            </w:r>
            <w:r>
              <w:rPr>
                <w:rFonts w:eastAsia="仿宋_GB2312"/>
              </w:rPr>
              <w:t>100</w:t>
            </w:r>
            <w:r>
              <w:rPr>
                <w:rFonts w:eastAsia="仿宋_GB2312"/>
              </w:rPr>
              <w:t>人以下中毒或重伤的；</w:t>
            </w:r>
          </w:p>
          <w:p w:rsidR="008F5939" w:rsidRDefault="00321BE1">
            <w:pPr>
              <w:adjustRightInd w:val="0"/>
              <w:snapToGrid w:val="0"/>
              <w:ind w:firstLineChars="200" w:firstLine="420"/>
              <w:rPr>
                <w:rFonts w:eastAsia="仿宋_GB2312"/>
              </w:rPr>
            </w:pPr>
            <w:r>
              <w:rPr>
                <w:rFonts w:eastAsia="仿宋_GB2312"/>
              </w:rPr>
              <w:t>（</w:t>
            </w:r>
            <w:r>
              <w:rPr>
                <w:rFonts w:eastAsia="仿宋_GB2312"/>
              </w:rPr>
              <w:t>2</w:t>
            </w:r>
            <w:r>
              <w:rPr>
                <w:rFonts w:eastAsia="仿宋_GB2312"/>
              </w:rPr>
              <w:t>）因环境污染需疏散</w:t>
            </w:r>
            <w:r>
              <w:rPr>
                <w:rFonts w:eastAsia="仿宋_GB2312"/>
              </w:rPr>
              <w:t>，</w:t>
            </w:r>
            <w:r>
              <w:rPr>
                <w:rFonts w:eastAsia="仿宋_GB2312"/>
              </w:rPr>
              <w:t>转移</w:t>
            </w:r>
            <w:r>
              <w:rPr>
                <w:rFonts w:eastAsia="仿宋_GB2312"/>
              </w:rPr>
              <w:t>人员</w:t>
            </w:r>
            <w:r>
              <w:rPr>
                <w:rFonts w:eastAsia="仿宋_GB2312"/>
              </w:rPr>
              <w:t>1</w:t>
            </w:r>
            <w:r>
              <w:rPr>
                <w:rFonts w:eastAsia="仿宋_GB2312"/>
              </w:rPr>
              <w:t>万人以上</w:t>
            </w:r>
            <w:r>
              <w:rPr>
                <w:rFonts w:eastAsia="仿宋_GB2312"/>
              </w:rPr>
              <w:t>、</w:t>
            </w:r>
            <w:r>
              <w:rPr>
                <w:rFonts w:eastAsia="仿宋_GB2312"/>
              </w:rPr>
              <w:t>5</w:t>
            </w:r>
            <w:r>
              <w:rPr>
                <w:rFonts w:eastAsia="仿宋_GB2312"/>
              </w:rPr>
              <w:t>万人以下的；</w:t>
            </w:r>
          </w:p>
          <w:p w:rsidR="008F5939" w:rsidRDefault="00321BE1">
            <w:pPr>
              <w:adjustRightInd w:val="0"/>
              <w:snapToGrid w:val="0"/>
              <w:ind w:firstLineChars="200" w:firstLine="420"/>
              <w:rPr>
                <w:rFonts w:eastAsia="仿宋_GB2312"/>
              </w:rPr>
            </w:pPr>
            <w:r>
              <w:rPr>
                <w:rFonts w:eastAsia="仿宋_GB2312"/>
              </w:rPr>
              <w:t>（</w:t>
            </w:r>
            <w:r>
              <w:rPr>
                <w:rFonts w:eastAsia="仿宋_GB2312"/>
              </w:rPr>
              <w:t>3</w:t>
            </w:r>
            <w:r>
              <w:rPr>
                <w:rFonts w:eastAsia="仿宋_GB2312"/>
              </w:rPr>
              <w:t>）因环境污染造成直接经济损失</w:t>
            </w:r>
            <w:r>
              <w:rPr>
                <w:rFonts w:eastAsia="仿宋_GB2312"/>
              </w:rPr>
              <w:t>2000</w:t>
            </w:r>
            <w:r>
              <w:rPr>
                <w:rFonts w:eastAsia="仿宋_GB2312"/>
              </w:rPr>
              <w:t>万元以上</w:t>
            </w:r>
            <w:r>
              <w:rPr>
                <w:rFonts w:eastAsia="仿宋_GB2312"/>
              </w:rPr>
              <w:t>、</w:t>
            </w:r>
            <w:r>
              <w:rPr>
                <w:rFonts w:eastAsia="仿宋_GB2312"/>
              </w:rPr>
              <w:t>1</w:t>
            </w:r>
            <w:r>
              <w:rPr>
                <w:rFonts w:eastAsia="仿宋_GB2312"/>
              </w:rPr>
              <w:t>亿元以下的；</w:t>
            </w:r>
          </w:p>
          <w:p w:rsidR="008F5939" w:rsidRDefault="00321BE1">
            <w:pPr>
              <w:adjustRightInd w:val="0"/>
              <w:snapToGrid w:val="0"/>
              <w:ind w:firstLineChars="200" w:firstLine="420"/>
              <w:rPr>
                <w:rFonts w:eastAsia="仿宋_GB2312"/>
              </w:rPr>
            </w:pPr>
            <w:r>
              <w:rPr>
                <w:rFonts w:eastAsia="仿宋_GB2312"/>
              </w:rPr>
              <w:t>（</w:t>
            </w:r>
            <w:r>
              <w:rPr>
                <w:rFonts w:eastAsia="仿宋_GB2312"/>
              </w:rPr>
              <w:t>4</w:t>
            </w:r>
            <w:r>
              <w:rPr>
                <w:rFonts w:eastAsia="仿宋_GB2312"/>
              </w:rPr>
              <w:t>）</w:t>
            </w:r>
            <w:r>
              <w:rPr>
                <w:rFonts w:eastAsia="仿宋_GB2312"/>
              </w:rPr>
              <w:t>因环境污染</w:t>
            </w:r>
            <w:r>
              <w:rPr>
                <w:rFonts w:eastAsia="仿宋_GB2312"/>
              </w:rPr>
              <w:t>造成区域生态功能部分丧失或</w:t>
            </w:r>
            <w:r>
              <w:rPr>
                <w:rFonts w:eastAsia="仿宋_GB2312"/>
              </w:rPr>
              <w:t>该区域</w:t>
            </w:r>
            <w:r>
              <w:rPr>
                <w:rFonts w:eastAsia="仿宋_GB2312"/>
              </w:rPr>
              <w:t>国家重点保护野生动植物种群大批死亡的；</w:t>
            </w:r>
          </w:p>
          <w:p w:rsidR="008F5939" w:rsidRDefault="00321BE1">
            <w:pPr>
              <w:spacing w:line="300" w:lineRule="exact"/>
              <w:ind w:firstLineChars="200" w:firstLine="420"/>
              <w:rPr>
                <w:rFonts w:eastAsia="仿宋_GB2312"/>
                <w:color w:val="000000"/>
              </w:rPr>
            </w:pPr>
            <w:r>
              <w:rPr>
                <w:rFonts w:eastAsia="仿宋_GB2312"/>
                <w:color w:val="000000"/>
              </w:rPr>
              <w:t>（</w:t>
            </w:r>
            <w:r>
              <w:rPr>
                <w:rFonts w:eastAsia="仿宋_GB2312"/>
                <w:color w:val="000000"/>
              </w:rPr>
              <w:t>5</w:t>
            </w:r>
            <w:r>
              <w:rPr>
                <w:rFonts w:eastAsia="仿宋_GB2312"/>
                <w:color w:val="000000"/>
              </w:rPr>
              <w:t>）</w:t>
            </w:r>
            <w:r>
              <w:rPr>
                <w:rFonts w:eastAsia="仿宋_GB2312"/>
                <w:color w:val="000000"/>
              </w:rPr>
              <w:t>因环境污染</w:t>
            </w:r>
            <w:r>
              <w:rPr>
                <w:rFonts w:eastAsia="仿宋_GB2312"/>
                <w:color w:val="000000"/>
              </w:rPr>
              <w:t>造成</w:t>
            </w:r>
            <w:r>
              <w:rPr>
                <w:rFonts w:eastAsia="仿宋_GB2312"/>
                <w:color w:val="000000"/>
              </w:rPr>
              <w:t>县</w:t>
            </w:r>
            <w:r>
              <w:rPr>
                <w:rFonts w:eastAsia="仿宋_GB2312"/>
                <w:color w:val="000000"/>
              </w:rPr>
              <w:t>级城市集中式饮用水水源地取水中断的；</w:t>
            </w:r>
          </w:p>
          <w:p w:rsidR="008F5939" w:rsidRDefault="00321BE1">
            <w:pPr>
              <w:adjustRightInd w:val="0"/>
              <w:snapToGrid w:val="0"/>
              <w:ind w:firstLineChars="200" w:firstLine="420"/>
            </w:pPr>
            <w:r>
              <w:rPr>
                <w:rFonts w:eastAsia="仿宋_GB2312"/>
                <w:color w:val="000000"/>
              </w:rPr>
              <w:t>（</w:t>
            </w:r>
            <w:r>
              <w:rPr>
                <w:rFonts w:eastAsia="仿宋_GB2312"/>
                <w:color w:val="000000"/>
              </w:rPr>
              <w:t>6</w:t>
            </w:r>
            <w:r>
              <w:rPr>
                <w:rFonts w:eastAsia="仿宋_GB2312"/>
                <w:color w:val="000000"/>
              </w:rPr>
              <w:t>）造成跨省级行政区域影响的突发环境事件。</w:t>
            </w:r>
          </w:p>
        </w:tc>
      </w:tr>
      <w:tr w:rsidR="008F5939">
        <w:trPr>
          <w:trHeight w:val="2199"/>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rPr>
            </w:pPr>
            <w:r>
              <w:rPr>
                <w:rFonts w:eastAsia="黑体"/>
                <w:color w:val="000000"/>
              </w:rPr>
              <w:t>较大突发</w:t>
            </w:r>
          </w:p>
          <w:p w:rsidR="008F5939" w:rsidRDefault="00321BE1">
            <w:pPr>
              <w:spacing w:line="300" w:lineRule="exact"/>
              <w:jc w:val="center"/>
              <w:rPr>
                <w:rFonts w:eastAsia="黑体"/>
                <w:color w:val="000000"/>
              </w:rPr>
            </w:pPr>
            <w:r>
              <w:rPr>
                <w:rFonts w:eastAsia="黑体"/>
                <w:color w:val="000000"/>
              </w:rPr>
              <w:t>环境事件</w:t>
            </w:r>
          </w:p>
          <w:p w:rsidR="008F5939" w:rsidRDefault="00321BE1">
            <w:pPr>
              <w:spacing w:line="300" w:lineRule="exact"/>
              <w:jc w:val="center"/>
              <w:rPr>
                <w:rFonts w:eastAsia="黑体"/>
                <w:color w:val="000000"/>
              </w:rPr>
            </w:pPr>
            <w:r>
              <w:rPr>
                <w:rFonts w:eastAsia="黑体"/>
                <w:color w:val="000000"/>
              </w:rPr>
              <w:t>（三级）黄色</w:t>
            </w:r>
          </w:p>
        </w:tc>
        <w:tc>
          <w:tcPr>
            <w:tcW w:w="7048"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adjustRightInd w:val="0"/>
              <w:snapToGrid w:val="0"/>
              <w:rPr>
                <w:rFonts w:eastAsia="仿宋_GB2312"/>
                <w:color w:val="000000"/>
              </w:rPr>
            </w:pPr>
            <w:r>
              <w:rPr>
                <w:rFonts w:eastAsia="仿宋_GB2312"/>
              </w:rPr>
              <w:t xml:space="preserve">　　</w:t>
            </w:r>
            <w:r>
              <w:rPr>
                <w:rFonts w:eastAsia="仿宋_GB2312"/>
                <w:color w:val="000000"/>
              </w:rPr>
              <w:t>（</w:t>
            </w:r>
            <w:r>
              <w:rPr>
                <w:rFonts w:eastAsia="仿宋_GB2312"/>
                <w:color w:val="000000"/>
              </w:rPr>
              <w:t>1</w:t>
            </w:r>
            <w:r>
              <w:rPr>
                <w:rFonts w:eastAsia="仿宋_GB2312"/>
                <w:color w:val="000000"/>
              </w:rPr>
              <w:t>）因环境污染直接导致</w:t>
            </w:r>
            <w:r>
              <w:rPr>
                <w:rFonts w:eastAsia="仿宋_GB2312"/>
                <w:color w:val="000000"/>
              </w:rPr>
              <w:t>3</w:t>
            </w:r>
            <w:r>
              <w:rPr>
                <w:rFonts w:eastAsia="仿宋_GB2312"/>
                <w:color w:val="000000"/>
              </w:rPr>
              <w:t>人以上</w:t>
            </w:r>
            <w:r>
              <w:rPr>
                <w:rFonts w:eastAsia="仿宋_GB2312"/>
                <w:color w:val="000000"/>
              </w:rPr>
              <w:t>10</w:t>
            </w:r>
            <w:r>
              <w:rPr>
                <w:rFonts w:eastAsia="仿宋_GB2312"/>
                <w:color w:val="000000"/>
              </w:rPr>
              <w:t>人以下死亡</w:t>
            </w:r>
            <w:r>
              <w:rPr>
                <w:rFonts w:eastAsia="仿宋_GB2312"/>
                <w:color w:val="000000"/>
              </w:rPr>
              <w:t>，</w:t>
            </w:r>
            <w:r>
              <w:rPr>
                <w:rFonts w:eastAsia="仿宋_GB2312"/>
                <w:color w:val="000000"/>
              </w:rPr>
              <w:t>或</w:t>
            </w:r>
            <w:r>
              <w:rPr>
                <w:rFonts w:eastAsia="仿宋_GB2312"/>
                <w:color w:val="000000"/>
              </w:rPr>
              <w:t>10</w:t>
            </w:r>
            <w:r>
              <w:rPr>
                <w:rFonts w:eastAsia="仿宋_GB2312"/>
                <w:color w:val="000000"/>
              </w:rPr>
              <w:t>人以上</w:t>
            </w:r>
            <w:r>
              <w:rPr>
                <w:rFonts w:eastAsia="仿宋_GB2312"/>
                <w:color w:val="000000"/>
              </w:rPr>
              <w:t>50</w:t>
            </w:r>
            <w:r>
              <w:rPr>
                <w:rFonts w:eastAsia="仿宋_GB2312"/>
                <w:color w:val="000000"/>
              </w:rPr>
              <w:t>人以下中毒或重伤的；</w:t>
            </w:r>
          </w:p>
          <w:p w:rsidR="008F5939" w:rsidRDefault="00321BE1">
            <w:pPr>
              <w:spacing w:line="300" w:lineRule="exact"/>
              <w:ind w:firstLineChars="200" w:firstLine="420"/>
              <w:rPr>
                <w:rFonts w:eastAsia="仿宋_GB2312"/>
                <w:color w:val="000000"/>
              </w:rPr>
            </w:pPr>
            <w:r>
              <w:rPr>
                <w:rFonts w:eastAsia="仿宋_GB2312"/>
                <w:color w:val="000000"/>
              </w:rPr>
              <w:t>（</w:t>
            </w:r>
            <w:r>
              <w:rPr>
                <w:rFonts w:eastAsia="仿宋_GB2312"/>
                <w:color w:val="000000"/>
              </w:rPr>
              <w:t>2</w:t>
            </w:r>
            <w:r>
              <w:rPr>
                <w:rFonts w:eastAsia="仿宋_GB2312"/>
                <w:color w:val="000000"/>
              </w:rPr>
              <w:t>）因环境污染疏散、转移人员</w:t>
            </w:r>
            <w:r>
              <w:rPr>
                <w:rFonts w:eastAsia="仿宋_GB2312"/>
                <w:color w:val="000000"/>
              </w:rPr>
              <w:t>5000</w:t>
            </w:r>
            <w:r>
              <w:rPr>
                <w:rFonts w:eastAsia="仿宋_GB2312"/>
                <w:color w:val="000000"/>
              </w:rPr>
              <w:t>人以上</w:t>
            </w:r>
            <w:r>
              <w:rPr>
                <w:rFonts w:eastAsia="仿宋_GB2312"/>
                <w:color w:val="000000"/>
              </w:rPr>
              <w:t>1</w:t>
            </w:r>
            <w:r>
              <w:rPr>
                <w:rFonts w:eastAsia="仿宋_GB2312"/>
                <w:color w:val="000000"/>
              </w:rPr>
              <w:t>万人以下的；</w:t>
            </w:r>
          </w:p>
          <w:p w:rsidR="008F5939" w:rsidRDefault="00321BE1">
            <w:pPr>
              <w:spacing w:line="300" w:lineRule="exact"/>
              <w:ind w:firstLineChars="200" w:firstLine="420"/>
              <w:rPr>
                <w:rFonts w:eastAsia="仿宋_GB2312"/>
                <w:color w:val="000000"/>
              </w:rPr>
            </w:pPr>
            <w:r>
              <w:rPr>
                <w:rFonts w:eastAsia="仿宋_GB2312"/>
                <w:color w:val="000000"/>
              </w:rPr>
              <w:t>（</w:t>
            </w:r>
            <w:r>
              <w:rPr>
                <w:rFonts w:eastAsia="仿宋_GB2312"/>
                <w:color w:val="000000"/>
              </w:rPr>
              <w:t>3</w:t>
            </w:r>
            <w:r>
              <w:rPr>
                <w:rFonts w:eastAsia="仿宋_GB2312"/>
                <w:color w:val="000000"/>
              </w:rPr>
              <w:t>）因环境污染造成直接经济损失</w:t>
            </w:r>
            <w:r>
              <w:rPr>
                <w:rFonts w:eastAsia="仿宋_GB2312"/>
                <w:color w:val="000000"/>
              </w:rPr>
              <w:t>500</w:t>
            </w:r>
            <w:r>
              <w:rPr>
                <w:rFonts w:eastAsia="仿宋_GB2312"/>
                <w:color w:val="000000"/>
              </w:rPr>
              <w:t>万元以上</w:t>
            </w:r>
            <w:r>
              <w:rPr>
                <w:rFonts w:eastAsia="仿宋_GB2312"/>
                <w:color w:val="000000"/>
              </w:rPr>
              <w:t>2000</w:t>
            </w:r>
            <w:r>
              <w:rPr>
                <w:rFonts w:eastAsia="仿宋_GB2312"/>
                <w:color w:val="000000"/>
              </w:rPr>
              <w:t>万元以下的；</w:t>
            </w:r>
          </w:p>
          <w:p w:rsidR="008F5939" w:rsidRDefault="00321BE1">
            <w:pPr>
              <w:spacing w:line="300" w:lineRule="exact"/>
              <w:ind w:firstLineChars="200" w:firstLine="420"/>
              <w:rPr>
                <w:rFonts w:eastAsia="仿宋_GB2312"/>
                <w:color w:val="000000"/>
              </w:rPr>
            </w:pPr>
            <w:r>
              <w:rPr>
                <w:rFonts w:eastAsia="仿宋_GB2312"/>
                <w:color w:val="000000"/>
              </w:rPr>
              <w:t>（</w:t>
            </w:r>
            <w:r>
              <w:rPr>
                <w:rFonts w:eastAsia="仿宋_GB2312"/>
                <w:color w:val="000000"/>
              </w:rPr>
              <w:t>4</w:t>
            </w:r>
            <w:r>
              <w:rPr>
                <w:rFonts w:eastAsia="仿宋_GB2312"/>
                <w:color w:val="000000"/>
              </w:rPr>
              <w:t>）因环境污染造成国家重点保护的动植物物种受到破坏的；</w:t>
            </w:r>
          </w:p>
          <w:p w:rsidR="008F5939" w:rsidRDefault="00321BE1">
            <w:pPr>
              <w:spacing w:line="300" w:lineRule="exact"/>
              <w:ind w:firstLineChars="200" w:firstLine="420"/>
              <w:rPr>
                <w:rFonts w:eastAsia="仿宋_GB2312"/>
                <w:color w:val="000000"/>
              </w:rPr>
            </w:pPr>
            <w:r>
              <w:rPr>
                <w:rFonts w:eastAsia="仿宋_GB2312"/>
                <w:color w:val="000000"/>
              </w:rPr>
              <w:t>（</w:t>
            </w:r>
            <w:r>
              <w:rPr>
                <w:rFonts w:eastAsia="仿宋_GB2312"/>
                <w:color w:val="000000"/>
              </w:rPr>
              <w:t>5</w:t>
            </w:r>
            <w:r>
              <w:rPr>
                <w:rFonts w:eastAsia="仿宋_GB2312"/>
                <w:color w:val="000000"/>
              </w:rPr>
              <w:t>）因环境污染造成乡镇集中式饮用水水源地取水中断的；</w:t>
            </w:r>
          </w:p>
          <w:p w:rsidR="008F5939" w:rsidRDefault="00321BE1">
            <w:pPr>
              <w:spacing w:line="300" w:lineRule="exact"/>
              <w:ind w:firstLineChars="200" w:firstLine="420"/>
            </w:pPr>
            <w:r>
              <w:rPr>
                <w:rFonts w:eastAsia="仿宋_GB2312"/>
                <w:color w:val="000000"/>
              </w:rPr>
              <w:t>（</w:t>
            </w:r>
            <w:r>
              <w:rPr>
                <w:rFonts w:eastAsia="仿宋_GB2312"/>
                <w:color w:val="000000"/>
              </w:rPr>
              <w:t>6</w:t>
            </w:r>
            <w:r>
              <w:rPr>
                <w:rFonts w:eastAsia="仿宋_GB2312"/>
                <w:color w:val="000000"/>
              </w:rPr>
              <w:t>）造成跨设</w:t>
            </w:r>
            <w:r>
              <w:rPr>
                <w:rFonts w:eastAsia="仿宋_GB2312"/>
                <w:color w:val="000000"/>
              </w:rPr>
              <w:t>区的</w:t>
            </w:r>
            <w:r>
              <w:rPr>
                <w:rFonts w:eastAsia="仿宋_GB2312"/>
                <w:color w:val="000000"/>
              </w:rPr>
              <w:t>市级行政区域影响的突发环境事件。</w:t>
            </w:r>
          </w:p>
        </w:tc>
      </w:tr>
      <w:tr w:rsidR="008F5939">
        <w:trPr>
          <w:trHeight w:val="2407"/>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jc w:val="center"/>
              <w:rPr>
                <w:rFonts w:eastAsia="黑体"/>
                <w:color w:val="000000"/>
              </w:rPr>
            </w:pPr>
            <w:r>
              <w:rPr>
                <w:rFonts w:eastAsia="黑体"/>
                <w:color w:val="000000"/>
              </w:rPr>
              <w:t>一般突发</w:t>
            </w:r>
          </w:p>
          <w:p w:rsidR="008F5939" w:rsidRDefault="00321BE1">
            <w:pPr>
              <w:spacing w:line="300" w:lineRule="exact"/>
              <w:jc w:val="center"/>
              <w:rPr>
                <w:rFonts w:eastAsia="黑体"/>
                <w:color w:val="000000"/>
              </w:rPr>
            </w:pPr>
            <w:r>
              <w:rPr>
                <w:rFonts w:eastAsia="黑体"/>
                <w:color w:val="000000"/>
              </w:rPr>
              <w:t>环境事件</w:t>
            </w:r>
          </w:p>
          <w:p w:rsidR="008F5939" w:rsidRDefault="00321BE1">
            <w:pPr>
              <w:spacing w:line="300" w:lineRule="exact"/>
              <w:jc w:val="center"/>
              <w:rPr>
                <w:rFonts w:eastAsia="黑体"/>
                <w:color w:val="000000"/>
              </w:rPr>
            </w:pPr>
            <w:r>
              <w:rPr>
                <w:rFonts w:eastAsia="黑体"/>
                <w:color w:val="000000"/>
              </w:rPr>
              <w:t>（四级）蓝色</w:t>
            </w:r>
          </w:p>
        </w:tc>
        <w:tc>
          <w:tcPr>
            <w:tcW w:w="7048"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00" w:lineRule="exact"/>
              <w:ind w:firstLineChars="200" w:firstLine="420"/>
              <w:rPr>
                <w:rFonts w:eastAsia="仿宋_GB2312"/>
                <w:color w:val="000000"/>
              </w:rPr>
            </w:pPr>
            <w:r>
              <w:rPr>
                <w:rFonts w:eastAsia="仿宋_GB2312"/>
              </w:rPr>
              <w:t>（</w:t>
            </w:r>
            <w:r>
              <w:rPr>
                <w:rFonts w:eastAsia="仿宋_GB2312"/>
              </w:rPr>
              <w:t>1</w:t>
            </w:r>
            <w:r>
              <w:rPr>
                <w:rFonts w:eastAsia="仿宋_GB2312"/>
              </w:rPr>
              <w:t>）因环境污染</w:t>
            </w:r>
            <w:r>
              <w:rPr>
                <w:rFonts w:eastAsia="仿宋_GB2312"/>
                <w:color w:val="000000"/>
              </w:rPr>
              <w:t>直接导致</w:t>
            </w:r>
            <w:r>
              <w:rPr>
                <w:rFonts w:eastAsia="仿宋_GB2312"/>
                <w:color w:val="000000"/>
              </w:rPr>
              <w:t>3</w:t>
            </w:r>
            <w:r>
              <w:rPr>
                <w:rFonts w:eastAsia="仿宋_GB2312"/>
                <w:color w:val="000000"/>
              </w:rPr>
              <w:t>人以下死亡或</w:t>
            </w:r>
            <w:r>
              <w:rPr>
                <w:rFonts w:eastAsia="仿宋_GB2312"/>
                <w:color w:val="000000"/>
              </w:rPr>
              <w:t>10</w:t>
            </w:r>
            <w:r>
              <w:rPr>
                <w:rFonts w:eastAsia="仿宋_GB2312"/>
                <w:color w:val="000000"/>
              </w:rPr>
              <w:t>人以下中毒或重伤的；</w:t>
            </w:r>
          </w:p>
          <w:p w:rsidR="008F5939" w:rsidRDefault="00321BE1">
            <w:pPr>
              <w:spacing w:line="300" w:lineRule="exact"/>
              <w:ind w:firstLineChars="200" w:firstLine="420"/>
              <w:rPr>
                <w:rFonts w:eastAsia="仿宋_GB2312"/>
                <w:color w:val="000000"/>
              </w:rPr>
            </w:pPr>
            <w:r>
              <w:rPr>
                <w:rFonts w:eastAsia="仿宋_GB2312"/>
              </w:rPr>
              <w:t>（</w:t>
            </w:r>
            <w:r>
              <w:rPr>
                <w:rFonts w:eastAsia="仿宋_GB2312"/>
              </w:rPr>
              <w:t>2</w:t>
            </w:r>
            <w:r>
              <w:rPr>
                <w:rFonts w:eastAsia="仿宋_GB2312"/>
              </w:rPr>
              <w:t>）因环境污染需</w:t>
            </w:r>
            <w:r>
              <w:rPr>
                <w:rFonts w:eastAsia="仿宋_GB2312"/>
                <w:color w:val="000000"/>
              </w:rPr>
              <w:t>疏散、转移人员</w:t>
            </w:r>
            <w:r>
              <w:rPr>
                <w:rFonts w:eastAsia="仿宋_GB2312"/>
                <w:color w:val="000000"/>
              </w:rPr>
              <w:t>5000</w:t>
            </w:r>
            <w:r>
              <w:rPr>
                <w:rFonts w:eastAsia="仿宋_GB2312"/>
                <w:color w:val="000000"/>
              </w:rPr>
              <w:t>人以下的；</w:t>
            </w:r>
          </w:p>
          <w:p w:rsidR="008F5939" w:rsidRDefault="00321BE1">
            <w:pPr>
              <w:spacing w:line="300" w:lineRule="exact"/>
              <w:ind w:firstLineChars="200" w:firstLine="420"/>
              <w:rPr>
                <w:rFonts w:eastAsia="仿宋_GB2312"/>
                <w:color w:val="000000"/>
              </w:rPr>
            </w:pPr>
            <w:r>
              <w:rPr>
                <w:rFonts w:eastAsia="仿宋_GB2312"/>
              </w:rPr>
              <w:t>（</w:t>
            </w:r>
            <w:r>
              <w:rPr>
                <w:rFonts w:eastAsia="仿宋_GB2312"/>
              </w:rPr>
              <w:t>3</w:t>
            </w:r>
            <w:r>
              <w:rPr>
                <w:rFonts w:eastAsia="仿宋_GB2312"/>
              </w:rPr>
              <w:t>）因环境污染</w:t>
            </w:r>
            <w:r>
              <w:rPr>
                <w:rFonts w:eastAsia="仿宋_GB2312"/>
                <w:color w:val="000000"/>
              </w:rPr>
              <w:t>造成直接经济损失</w:t>
            </w:r>
            <w:r>
              <w:rPr>
                <w:rFonts w:eastAsia="仿宋_GB2312"/>
                <w:color w:val="000000"/>
              </w:rPr>
              <w:t>500</w:t>
            </w:r>
            <w:r>
              <w:rPr>
                <w:rFonts w:eastAsia="仿宋_GB2312"/>
                <w:color w:val="000000"/>
              </w:rPr>
              <w:t>万元以下的；</w:t>
            </w:r>
          </w:p>
          <w:p w:rsidR="008F5939" w:rsidRDefault="00321BE1">
            <w:pPr>
              <w:spacing w:line="300" w:lineRule="exact"/>
              <w:ind w:firstLineChars="200" w:firstLine="420"/>
              <w:rPr>
                <w:rFonts w:eastAsia="仿宋_GB2312"/>
                <w:color w:val="000000"/>
              </w:rPr>
            </w:pPr>
            <w:r>
              <w:rPr>
                <w:rFonts w:eastAsia="仿宋_GB2312"/>
              </w:rPr>
              <w:t>（</w:t>
            </w:r>
            <w:r>
              <w:rPr>
                <w:rFonts w:eastAsia="仿宋_GB2312"/>
              </w:rPr>
              <w:t>4</w:t>
            </w:r>
            <w:r>
              <w:rPr>
                <w:rFonts w:eastAsia="仿宋_GB2312"/>
              </w:rPr>
              <w:t>）因环境污染</w:t>
            </w:r>
            <w:r>
              <w:rPr>
                <w:rFonts w:eastAsia="仿宋_GB2312"/>
                <w:color w:val="000000"/>
              </w:rPr>
              <w:t>造成跨</w:t>
            </w:r>
            <w:r>
              <w:rPr>
                <w:rFonts w:eastAsia="仿宋_GB2312"/>
                <w:color w:val="000000"/>
              </w:rPr>
              <w:t>县</w:t>
            </w:r>
            <w:r>
              <w:rPr>
                <w:rFonts w:eastAsia="仿宋_GB2312"/>
                <w:color w:val="000000"/>
              </w:rPr>
              <w:t>级行政区域纠纷，引起一般性群体影响的；</w:t>
            </w:r>
          </w:p>
          <w:p w:rsidR="008F5939" w:rsidRDefault="00321BE1">
            <w:pPr>
              <w:spacing w:line="300" w:lineRule="exact"/>
              <w:ind w:firstLineChars="200" w:firstLine="420"/>
            </w:pPr>
            <w:r>
              <w:rPr>
                <w:rFonts w:eastAsia="仿宋_GB2312"/>
                <w:color w:val="000000"/>
              </w:rPr>
              <w:t>（</w:t>
            </w:r>
            <w:r>
              <w:rPr>
                <w:rFonts w:eastAsia="仿宋_GB2312"/>
                <w:color w:val="000000"/>
              </w:rPr>
              <w:t>5</w:t>
            </w:r>
            <w:r>
              <w:rPr>
                <w:rFonts w:eastAsia="仿宋_GB2312"/>
                <w:color w:val="000000"/>
              </w:rPr>
              <w:t>）对环境造成一定影响，尚未达到较大突发环境事件级别的突发环境事件。</w:t>
            </w:r>
          </w:p>
        </w:tc>
      </w:tr>
    </w:tbl>
    <w:p w:rsidR="008F5939" w:rsidRDefault="00321BE1">
      <w:r>
        <w:rPr>
          <w:rFonts w:hint="eastAsia"/>
        </w:rPr>
        <w:t>注：①本标准源自于《国家突发环境事件应急预案》（国办函〔</w:t>
      </w:r>
      <w:r>
        <w:rPr>
          <w:rFonts w:hint="eastAsia"/>
        </w:rPr>
        <w:t>2014</w:t>
      </w:r>
      <w:r>
        <w:rPr>
          <w:rFonts w:hint="eastAsia"/>
        </w:rPr>
        <w:t>〕</w:t>
      </w:r>
      <w:r>
        <w:rPr>
          <w:rFonts w:hint="eastAsia"/>
        </w:rPr>
        <w:t>119</w:t>
      </w:r>
      <w:r>
        <w:rPr>
          <w:rFonts w:hint="eastAsia"/>
        </w:rPr>
        <w:t>号）；</w:t>
      </w:r>
    </w:p>
    <w:p w:rsidR="008F5939" w:rsidRDefault="00321BE1">
      <w:pPr>
        <w:ind w:firstLineChars="200" w:firstLine="420"/>
      </w:pPr>
      <w:r>
        <w:rPr>
          <w:rFonts w:hint="eastAsia"/>
        </w:rPr>
        <w:t>②凡符合右侧所列情形之一的，为相应级别突发环境事件；</w:t>
      </w:r>
    </w:p>
    <w:p w:rsidR="008F5939" w:rsidRDefault="00321BE1">
      <w:pPr>
        <w:ind w:firstLineChars="200" w:firstLine="420"/>
        <w:sectPr w:rsidR="008F5939">
          <w:headerReference w:type="default" r:id="rId8"/>
          <w:footerReference w:type="default" r:id="rId9"/>
          <w:pgSz w:w="11906" w:h="16838"/>
          <w:pgMar w:top="2098" w:right="1644" w:bottom="1984" w:left="1644" w:header="0" w:footer="1871" w:gutter="0"/>
          <w:pgNumType w:fmt="numberInDash"/>
          <w:cols w:space="720"/>
          <w:docGrid w:type="lines" w:linePitch="327"/>
        </w:sectPr>
      </w:pPr>
      <w:r>
        <w:rPr>
          <w:rFonts w:hint="eastAsia"/>
        </w:rPr>
        <w:t>③上述分级标准有关数量的表述中，“以上”含本数，“以下”不含本数。</w:t>
      </w:r>
    </w:p>
    <w:p w:rsidR="008F5939" w:rsidRDefault="00321BE1">
      <w:pPr>
        <w:pStyle w:val="a7"/>
        <w:widowControl w:val="0"/>
        <w:spacing w:beforeAutospacing="0" w:afterAutospacing="0" w:line="400" w:lineRule="exact"/>
        <w:rPr>
          <w:rFonts w:ascii="Times New Roman" w:eastAsia="Times New Roman" w:hAnsi="Times New Roman"/>
          <w:sz w:val="32"/>
        </w:rPr>
      </w:pPr>
      <w:r>
        <w:rPr>
          <w:rFonts w:ascii="Times New Roman" w:eastAsia="黑体" w:hAnsi="Times New Roman" w:hint="eastAsia"/>
          <w:sz w:val="32"/>
        </w:rPr>
        <w:lastRenderedPageBreak/>
        <w:t>附件</w:t>
      </w:r>
      <w:r>
        <w:rPr>
          <w:rFonts w:ascii="Times New Roman" w:eastAsia="黑体" w:hAnsi="Times New Roman" w:hint="eastAsia"/>
          <w:sz w:val="32"/>
        </w:rPr>
        <w:t>3</w:t>
      </w:r>
    </w:p>
    <w:p w:rsidR="008F5939" w:rsidRDefault="00321BE1">
      <w:pPr>
        <w:spacing w:line="560" w:lineRule="exact"/>
        <w:jc w:val="center"/>
        <w:rPr>
          <w:color w:val="000000"/>
          <w:kern w:val="0"/>
          <w:sz w:val="44"/>
        </w:rPr>
      </w:pPr>
      <w:r>
        <w:rPr>
          <w:rFonts w:eastAsia="方正小标宋简体" w:hint="eastAsia"/>
          <w:color w:val="000000"/>
          <w:kern w:val="0"/>
          <w:sz w:val="44"/>
        </w:rPr>
        <w:t>长治市</w:t>
      </w:r>
      <w:r>
        <w:rPr>
          <w:rFonts w:eastAsia="方正小标宋简体" w:hint="eastAsia"/>
          <w:color w:val="000000"/>
          <w:kern w:val="0"/>
          <w:sz w:val="44"/>
        </w:rPr>
        <w:t>潞城区生态环境事件应急组织机构图</w:t>
      </w:r>
    </w:p>
    <w:p w:rsidR="008F5939" w:rsidRDefault="008F5939" w:rsidP="00482F1A">
      <w:pPr>
        <w:pStyle w:val="a3"/>
        <w:ind w:firstLine="560"/>
      </w:pPr>
      <w:r>
        <w:pict>
          <v:rect id="文本框 1" o:spid="_x0000_s1085" style="position:absolute;left:0;text-align:left;margin-left:260.5pt;margin-top:23.35pt;width:168.8pt;height:27.7pt;z-index:251716608" o:preferrelative="t" strokeweight=".5pt">
            <v:stroke miterlimit="2"/>
            <v:textbox inset="0,0,0,0">
              <w:txbxContent>
                <w:p w:rsidR="008F5939" w:rsidRDefault="00321BE1">
                  <w:pPr>
                    <w:spacing w:line="460" w:lineRule="exact"/>
                    <w:rPr>
                      <w:w w:val="93"/>
                    </w:rPr>
                  </w:pPr>
                  <w:r>
                    <w:rPr>
                      <w:rFonts w:hint="eastAsia"/>
                      <w:w w:val="93"/>
                    </w:rPr>
                    <w:t>长治市</w:t>
                  </w:r>
                  <w:r>
                    <w:rPr>
                      <w:rFonts w:hint="eastAsia"/>
                      <w:w w:val="93"/>
                    </w:rPr>
                    <w:t>潞城区生态环境事件应急指挥部</w:t>
                  </w:r>
                </w:p>
              </w:txbxContent>
            </v:textbox>
          </v:rect>
        </w:pict>
      </w:r>
      <w:r>
        <w:pict>
          <v:shapetype id="_x0000_t32" coordsize="21600,21600" o:spt="32" o:oned="t" path="m,l21600,21600e" filled="f">
            <v:path arrowok="t" fillok="f" o:connecttype="none"/>
            <o:lock v:ext="edit" shapetype="t"/>
          </v:shapetype>
          <v:shape id="直接箭头连接符 27" o:spid="_x0000_s1086" type="#_x0000_t32" style="position:absolute;left:0;text-align:left;margin-left:520.45pt;margin-top:130.5pt;width:.2pt;height:11.1pt;z-index:251743232" o:preferrelative="t" filled="t" strokeweight="1pt">
            <v:stroke endarrow="open" miterlimit="2"/>
          </v:shape>
        </w:pict>
      </w:r>
      <w:r>
        <w:pict>
          <v:shape id="直接箭头连接符 26" o:spid="_x0000_s1087" type="#_x0000_t32" style="position:absolute;left:0;text-align:left;margin-left:449.25pt;margin-top:128.9pt;width:.35pt;height:13pt;flip:x;z-index:251742208" o:preferrelative="t" filled="t" strokeweight="1pt">
            <v:stroke endarrow="open" miterlimit="2"/>
          </v:shape>
        </w:pict>
      </w:r>
      <w:r>
        <w:pict>
          <v:shape id="直接箭头连接符 25" o:spid="_x0000_s1088" type="#_x0000_t32" style="position:absolute;left:0;text-align:left;margin-left:383.05pt;margin-top:132.35pt;width:.2pt;height:10.2pt;flip:x;z-index:251741184" o:preferrelative="t" filled="t" strokeweight="1pt">
            <v:stroke endarrow="open" miterlimit="2"/>
          </v:shape>
        </w:pict>
      </w:r>
      <w:r>
        <w:pict>
          <v:shape id="直接箭头连接符 23" o:spid="_x0000_s1089" type="#_x0000_t32" style="position:absolute;left:0;text-align:left;margin-left:251.6pt;margin-top:131.7pt;width:.2pt;height:11.1pt;z-index:251740160" o:preferrelative="t" filled="t" strokeweight="1pt">
            <v:stroke endarrow="open" miterlimit="2"/>
          </v:shape>
        </w:pict>
      </w:r>
      <w:r>
        <w:pict>
          <v:shape id="直接箭头连接符 22" o:spid="_x0000_s1090" type="#_x0000_t32" style="position:absolute;left:0;text-align:left;margin-left:184.1pt;margin-top:131.7pt;width:.2pt;height:11.1pt;z-index:251739136" o:preferrelative="t" filled="t" strokeweight="1pt">
            <v:stroke endarrow="open" miterlimit="2"/>
          </v:shape>
        </w:pict>
      </w:r>
      <w:r>
        <w:pict>
          <v:shape id="直接箭头连接符 21" o:spid="_x0000_s1091" type="#_x0000_t32" style="position:absolute;left:0;text-align:left;margin-left:110.95pt;margin-top:131.8pt;width:.2pt;height:11.1pt;z-index:251738112" o:preferrelative="t" filled="t" strokeweight="1pt">
            <v:stroke endarrow="open" miterlimit="2"/>
          </v:shape>
        </w:pict>
      </w:r>
      <w:r>
        <w:pict>
          <v:line id="直接连接符 20" o:spid="_x0000_s1092" style="position:absolute;left:0;text-align:left;z-index:251737088" from="350.95pt,122.55pt" to="351pt,191.8pt" o:preferrelative="t" strokeweight="1pt">
            <v:stroke miterlimit="2"/>
          </v:line>
        </w:pict>
      </w:r>
      <w:r>
        <w:pict>
          <v:line id="直接连接符 19" o:spid="_x0000_s1093" style="position:absolute;left:0;text-align:left;flip:y;z-index:251736064" from="43.45pt,129.5pt" to="586.35pt,131.2pt" o:preferrelative="t" strokeweight="1pt">
            <v:stroke miterlimit="2"/>
          </v:line>
        </w:pict>
      </w:r>
      <w:r>
        <w:pict>
          <v:line id="直接连接符 18" o:spid="_x0000_s1094" style="position:absolute;left:0;text-align:left;z-index:251735040" from="585.1pt,127.65pt" to="585.65pt,139.5pt" o:preferrelative="t" strokeweight="1pt">
            <v:stroke miterlimit="2"/>
          </v:line>
        </w:pict>
      </w:r>
      <w:r>
        <w:pict>
          <v:line id="直接连接符 17" o:spid="_x0000_s1095" style="position:absolute;left:0;text-align:left;z-index:251734016" from="44.05pt,131.2pt" to="44.6pt,143.05pt" o:preferrelative="t" strokeweight="1pt">
            <v:stroke miterlimit="2"/>
          </v:line>
        </w:pict>
      </w:r>
      <w:r>
        <w:pict>
          <v:shape id="直接箭头连接符 15" o:spid="_x0000_s1096" type="#_x0000_t32" style="position:absolute;left:0;text-align:left;margin-left:350.4pt;margin-top:232.15pt;width:.6pt;height:20.8pt;flip:x;z-index:251731968" o:preferrelative="t" filled="t" strokeweight="1pt">
            <v:stroke endarrow="open" miterlimit="2"/>
          </v:shape>
        </w:pict>
      </w:r>
      <w:r>
        <w:pict>
          <v:rect id="文本框 14" o:spid="_x0000_s1097" style="position:absolute;left:0;text-align:left;margin-left:265.2pt;margin-top:196.15pt;width:167.35pt;height:27.7pt;z-index:251730944" o:preferrelative="t" filled="f" stroked="f">
            <v:textbox>
              <w:txbxContent>
                <w:p w:rsidR="008F5939" w:rsidRDefault="00321BE1">
                  <w:pPr>
                    <w:jc w:val="center"/>
                  </w:pPr>
                  <w:r>
                    <w:rPr>
                      <w:rFonts w:hint="eastAsia"/>
                    </w:rPr>
                    <w:t>成员单位</w:t>
                  </w:r>
                </w:p>
              </w:txbxContent>
            </v:textbox>
          </v:rect>
        </w:pict>
      </w:r>
      <w:r>
        <w:pict>
          <v:oval id="椭圆 13" o:spid="_x0000_s1098" style="position:absolute;left:0;text-align:left;margin-left:302.5pt;margin-top:191.8pt;width:96.95pt;height:40.35pt;z-index:251729920" o:preferrelative="t" filled="f" strokeweight="1pt">
            <v:stroke miterlimit="2"/>
          </v:oval>
        </w:pict>
      </w:r>
      <w:r>
        <w:pict>
          <v:rect id="文本框 12" o:spid="_x0000_s1099" style="position:absolute;left:0;text-align:left;margin-left:552.75pt;margin-top:139.35pt;width:58.95pt;height:39.7pt;z-index:251728896" o:preferrelative="t" strokeweight=".5pt">
            <v:stroke miterlimit="2"/>
            <v:textbox>
              <w:txbxContent>
                <w:p w:rsidR="008F5939" w:rsidRDefault="00321BE1">
                  <w:pPr>
                    <w:spacing w:line="500" w:lineRule="exact"/>
                    <w:jc w:val="center"/>
                  </w:pPr>
                  <w:r>
                    <w:rPr>
                      <w:rFonts w:hint="eastAsia"/>
                    </w:rPr>
                    <w:t>专家组</w:t>
                  </w:r>
                </w:p>
              </w:txbxContent>
            </v:textbox>
          </v:rect>
        </w:pict>
      </w:r>
      <w:r>
        <w:pict>
          <v:rect id="文本框 11" o:spid="_x0000_s1100" style="position:absolute;left:0;text-align:left;margin-left:486.55pt;margin-top:140.05pt;width:58.95pt;height:39.7pt;z-index:251727872" o:preferrelative="t" strokeweight=".5pt">
            <v:stroke miterlimit="2"/>
            <v:textbox>
              <w:txbxContent>
                <w:p w:rsidR="008F5939" w:rsidRDefault="00321BE1">
                  <w:pPr>
                    <w:jc w:val="center"/>
                  </w:pPr>
                  <w:r>
                    <w:rPr>
                      <w:rFonts w:hint="eastAsia"/>
                    </w:rPr>
                    <w:t>调查</w:t>
                  </w:r>
                </w:p>
                <w:p w:rsidR="008F5939" w:rsidRDefault="00321BE1">
                  <w:pPr>
                    <w:jc w:val="center"/>
                  </w:pPr>
                  <w:r>
                    <w:rPr>
                      <w:rFonts w:hint="eastAsia"/>
                    </w:rPr>
                    <w:t>评估组</w:t>
                  </w:r>
                </w:p>
              </w:txbxContent>
            </v:textbox>
          </v:rect>
        </w:pict>
      </w:r>
      <w:r>
        <w:pict>
          <v:rect id="文本框 10" o:spid="_x0000_s1101" style="position:absolute;left:0;text-align:left;margin-left:419.75pt;margin-top:141.9pt;width:58.95pt;height:39.7pt;z-index:251726848" o:preferrelative="t" strokeweight=".5pt">
            <v:stroke miterlimit="2"/>
            <v:textbox>
              <w:txbxContent>
                <w:p w:rsidR="008F5939" w:rsidRDefault="00321BE1">
                  <w:pPr>
                    <w:jc w:val="center"/>
                  </w:pPr>
                  <w:r>
                    <w:rPr>
                      <w:rFonts w:hint="eastAsia"/>
                    </w:rPr>
                    <w:t>社会</w:t>
                  </w:r>
                </w:p>
                <w:p w:rsidR="008F5939" w:rsidRDefault="00321BE1">
                  <w:pPr>
                    <w:jc w:val="center"/>
                  </w:pPr>
                  <w:r>
                    <w:rPr>
                      <w:rFonts w:hint="eastAsia"/>
                    </w:rPr>
                    <w:t>稳定组</w:t>
                  </w:r>
                </w:p>
              </w:txbxContent>
            </v:textbox>
          </v:rect>
        </w:pict>
      </w:r>
      <w:r>
        <w:pict>
          <v:rect id="文本框 9" o:spid="_x0000_s1102" style="position:absolute;left:0;text-align:left;margin-left:353.55pt;margin-top:142.55pt;width:58.95pt;height:39.7pt;z-index:251725824" o:preferrelative="t" strokeweight=".5pt">
            <v:stroke miterlimit="2"/>
            <v:textbox>
              <w:txbxContent>
                <w:p w:rsidR="008F5939" w:rsidRDefault="00321BE1">
                  <w:pPr>
                    <w:jc w:val="center"/>
                  </w:pPr>
                  <w:r>
                    <w:rPr>
                      <w:rFonts w:hint="eastAsia"/>
                    </w:rPr>
                    <w:t>新闻</w:t>
                  </w:r>
                </w:p>
                <w:p w:rsidR="008F5939" w:rsidRDefault="00321BE1">
                  <w:pPr>
                    <w:jc w:val="center"/>
                  </w:pPr>
                  <w:r>
                    <w:rPr>
                      <w:rFonts w:hint="eastAsia"/>
                    </w:rPr>
                    <w:t>宣传组</w:t>
                  </w:r>
                </w:p>
              </w:txbxContent>
            </v:textbox>
          </v:rect>
        </w:pict>
      </w:r>
      <w:r>
        <w:pict>
          <v:rect id="文本框 8" o:spid="_x0000_s1103" style="position:absolute;left:0;text-align:left;margin-left:288.45pt;margin-top:143.8pt;width:58.95pt;height:39.7pt;z-index:251724800" o:preferrelative="t" strokeweight=".5pt">
            <v:stroke miterlimit="2"/>
            <v:textbox>
              <w:txbxContent>
                <w:p w:rsidR="008F5939" w:rsidRDefault="00321BE1">
                  <w:pPr>
                    <w:jc w:val="center"/>
                  </w:pPr>
                  <w:r>
                    <w:rPr>
                      <w:rFonts w:hint="eastAsia"/>
                    </w:rPr>
                    <w:t>应急</w:t>
                  </w:r>
                </w:p>
                <w:p w:rsidR="008F5939" w:rsidRDefault="00321BE1">
                  <w:pPr>
                    <w:jc w:val="center"/>
                  </w:pPr>
                  <w:r>
                    <w:rPr>
                      <w:rFonts w:hint="eastAsia"/>
                    </w:rPr>
                    <w:t>保障组</w:t>
                  </w:r>
                </w:p>
              </w:txbxContent>
            </v:textbox>
          </v:rect>
        </w:pict>
      </w:r>
      <w:r>
        <w:pict>
          <v:rect id="文本框 7" o:spid="_x0000_s1104" style="position:absolute;left:0;text-align:left;margin-left:221.6pt;margin-top:143.3pt;width:58.95pt;height:39.7pt;z-index:251723776" o:preferrelative="t" strokeweight=".5pt">
            <v:stroke miterlimit="2"/>
            <v:textbox>
              <w:txbxContent>
                <w:p w:rsidR="008F5939" w:rsidRDefault="00321BE1">
                  <w:pPr>
                    <w:jc w:val="center"/>
                  </w:pPr>
                  <w:r>
                    <w:rPr>
                      <w:rFonts w:hint="eastAsia"/>
                    </w:rPr>
                    <w:t>医学</w:t>
                  </w:r>
                </w:p>
                <w:p w:rsidR="008F5939" w:rsidRDefault="00321BE1">
                  <w:pPr>
                    <w:jc w:val="center"/>
                  </w:pPr>
                  <w:r>
                    <w:rPr>
                      <w:rFonts w:hint="eastAsia"/>
                    </w:rPr>
                    <w:t>救援组</w:t>
                  </w:r>
                </w:p>
              </w:txbxContent>
            </v:textbox>
          </v:rect>
        </w:pict>
      </w:r>
      <w:r>
        <w:pict>
          <v:rect id="文本框 6" o:spid="_x0000_s1105" style="position:absolute;left:0;text-align:left;margin-left:152.45pt;margin-top:142.8pt;width:58.95pt;height:39.7pt;z-index:251721728" o:preferrelative="t" strokeweight=".5pt">
            <v:stroke miterlimit="2"/>
            <v:textbox>
              <w:txbxContent>
                <w:p w:rsidR="008F5939" w:rsidRDefault="00321BE1">
                  <w:pPr>
                    <w:jc w:val="center"/>
                  </w:pPr>
                  <w:r>
                    <w:rPr>
                      <w:rFonts w:hint="eastAsia"/>
                    </w:rPr>
                    <w:t>应急</w:t>
                  </w:r>
                </w:p>
                <w:p w:rsidR="008F5939" w:rsidRDefault="00321BE1">
                  <w:pPr>
                    <w:jc w:val="center"/>
                  </w:pPr>
                  <w:r>
                    <w:rPr>
                      <w:rFonts w:hint="eastAsia"/>
                    </w:rPr>
                    <w:t>监测组</w:t>
                  </w:r>
                </w:p>
              </w:txbxContent>
            </v:textbox>
          </v:rect>
        </w:pict>
      </w:r>
      <w:r>
        <w:pict>
          <v:rect id="文本框 5" o:spid="_x0000_s1106" style="position:absolute;left:0;text-align:left;margin-left:81.65pt;margin-top:142.9pt;width:58.95pt;height:39.7pt;z-index:251720704" o:preferrelative="t" strokeweight=".5pt">
            <v:stroke miterlimit="2"/>
            <v:textbox>
              <w:txbxContent>
                <w:p w:rsidR="008F5939" w:rsidRDefault="00321BE1">
                  <w:pPr>
                    <w:jc w:val="center"/>
                  </w:pPr>
                  <w:r>
                    <w:rPr>
                      <w:rFonts w:hint="eastAsia"/>
                    </w:rPr>
                    <w:t>污染</w:t>
                  </w:r>
                </w:p>
                <w:p w:rsidR="008F5939" w:rsidRDefault="00321BE1">
                  <w:pPr>
                    <w:jc w:val="center"/>
                  </w:pPr>
                  <w:r>
                    <w:rPr>
                      <w:rFonts w:hint="eastAsia"/>
                    </w:rPr>
                    <w:t>处置组</w:t>
                  </w:r>
                </w:p>
              </w:txbxContent>
            </v:textbox>
          </v:rect>
        </w:pict>
      </w:r>
    </w:p>
    <w:p w:rsidR="008F5939" w:rsidRDefault="008F5939" w:rsidP="00482F1A">
      <w:pPr>
        <w:pStyle w:val="a3"/>
        <w:ind w:firstLine="560"/>
      </w:pPr>
    </w:p>
    <w:p w:rsidR="008F5939" w:rsidRDefault="008F5939">
      <w:pPr>
        <w:pStyle w:val="a3"/>
        <w:ind w:firstLineChars="0" w:firstLine="0"/>
        <w:rPr>
          <w:rFonts w:eastAsia="仿宋_GB2312"/>
          <w:color w:val="000000"/>
          <w:sz w:val="32"/>
          <w:szCs w:val="32"/>
        </w:rPr>
      </w:pPr>
      <w:r w:rsidRPr="008F5939">
        <w:pict>
          <v:rect id="文本框 2" o:spid="_x0000_s1107" style="position:absolute;left:0;text-align:left;margin-left:260.1pt;margin-top:12.65pt;width:170.35pt;height:27.7pt;z-index:251717632" o:preferrelative="t" strokeweight=".5pt">
            <v:stroke miterlimit="2"/>
            <v:textbox>
              <w:txbxContent>
                <w:p w:rsidR="008F5939" w:rsidRDefault="00321BE1">
                  <w:pPr>
                    <w:jc w:val="center"/>
                  </w:pPr>
                  <w:r>
                    <w:rPr>
                      <w:rFonts w:hint="eastAsia"/>
                    </w:rPr>
                    <w:t>区</w:t>
                  </w:r>
                  <w:r>
                    <w:rPr>
                      <w:rFonts w:hint="eastAsia"/>
                    </w:rPr>
                    <w:t>指挥部办公室</w:t>
                  </w:r>
                </w:p>
              </w:txbxContent>
            </v:textbox>
          </v:rect>
        </w:pict>
      </w:r>
      <w:r w:rsidRPr="008F5939">
        <w:pict>
          <v:shape id="_x0000_s1108" type="#_x0000_t32" style="position:absolute;left:0;text-align:left;margin-left:346.55pt;margin-top:3.15pt;width:.35pt;height:8.75pt;z-index:251768832" o:preferrelative="t" filled="t" strokeweight="1pt">
            <v:stroke endarrow="open" miterlimit="2"/>
          </v:shape>
        </w:pict>
      </w:r>
    </w:p>
    <w:p w:rsidR="008F5939" w:rsidRDefault="008F5939">
      <w:pPr>
        <w:pStyle w:val="a3"/>
        <w:ind w:firstLineChars="0" w:firstLine="0"/>
        <w:rPr>
          <w:rFonts w:eastAsia="仿宋_GB2312"/>
          <w:color w:val="000000"/>
          <w:sz w:val="32"/>
          <w:szCs w:val="32"/>
        </w:rPr>
      </w:pPr>
      <w:r w:rsidRPr="008F5939">
        <w:pict>
          <v:shape id="_x0000_s1109" type="#_x0000_t32" style="position:absolute;left:0;text-align:left;margin-left:346.9pt;margin-top:13.35pt;width:.5pt;height:6.8pt;z-index:251767808" o:preferrelative="t" filled="t" strokeweight="1pt">
            <v:stroke endarrow="open" miterlimit="2"/>
          </v:shape>
        </w:pict>
      </w:r>
      <w:r w:rsidRPr="008F5939">
        <w:pict>
          <v:rect id="文本框 3" o:spid="_x0000_s1110" style="position:absolute;left:0;text-align:left;margin-left:260.2pt;margin-top:18.85pt;width:170.65pt;height:27.7pt;z-index:251718656" o:preferrelative="t" strokeweight=".5pt">
            <v:stroke miterlimit="2"/>
            <v:textbox>
              <w:txbxContent>
                <w:p w:rsidR="008F5939" w:rsidRDefault="00321BE1">
                  <w:pPr>
                    <w:jc w:val="center"/>
                  </w:pPr>
                  <w:r>
                    <w:rPr>
                      <w:rFonts w:hint="eastAsia"/>
                    </w:rPr>
                    <w:t>现场指挥部</w:t>
                  </w:r>
                </w:p>
              </w:txbxContent>
            </v:textbox>
          </v:rect>
        </w:pict>
      </w: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r w:rsidRPr="008F5939">
        <w:pict>
          <v:shape id="_x0000_s1111" type="#_x0000_t32" style="position:absolute;left:0;text-align:left;margin-left:319.55pt;margin-top:.7pt;width:.2pt;height:11.1pt;z-index:251766784" o:preferrelative="t" filled="t" strokeweight="1pt">
            <v:stroke endarrow="open" miterlimit="2"/>
          </v:shape>
        </w:pict>
      </w:r>
      <w:r w:rsidRPr="008F5939">
        <w:pict>
          <v:rect id="文本框 4" o:spid="_x0000_s1112" style="position:absolute;left:0;text-align:left;margin-left:15.35pt;margin-top:12pt;width:54.45pt;height:40pt;z-index:251719680" o:preferrelative="t" strokeweight=".5pt">
            <v:stroke miterlimit="2"/>
            <v:textbox>
              <w:txbxContent>
                <w:p w:rsidR="008F5939" w:rsidRDefault="00321BE1">
                  <w:pPr>
                    <w:spacing w:line="500" w:lineRule="exact"/>
                    <w:jc w:val="center"/>
                  </w:pPr>
                  <w:r>
                    <w:rPr>
                      <w:rFonts w:hint="eastAsia"/>
                    </w:rPr>
                    <w:t>综合组</w:t>
                  </w:r>
                </w:p>
              </w:txbxContent>
            </v:textbox>
          </v:rect>
        </w:pict>
      </w: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r w:rsidRPr="008F5939">
        <w:rPr>
          <w:sz w:val="32"/>
        </w:rPr>
        <w:pict>
          <v:shapetype id="_x0000_t202" coordsize="21600,21600" o:spt="202" path="m,l,21600r21600,l21600,xe">
            <v:stroke joinstyle="miter"/>
            <v:path gradientshapeok="t" o:connecttype="rect"/>
          </v:shapetype>
          <v:shape id="Quad Arrow 1111" o:spid="_x0000_s1113" type="#_x0000_t202" style="position:absolute;left:0;text-align:left;margin-left:470.6pt;margin-top:17.4pt;width:23.25pt;height:115.7pt;z-index:251758592" o:preferrelative="t" strokeweight=".5pt">
            <v:stroke miterlimit="2"/>
            <v:textbox style="layout-flow:vertical-ideographic" inset="0,0,0,0">
              <w:txbxContent>
                <w:p w:rsidR="008F5939" w:rsidRDefault="00321BE1">
                  <w:pPr>
                    <w:spacing w:line="460" w:lineRule="exact"/>
                    <w:jc w:val="center"/>
                  </w:pPr>
                  <w:r>
                    <w:rPr>
                      <w:rFonts w:hint="eastAsia"/>
                    </w:rPr>
                    <w:t>区民政局</w:t>
                  </w:r>
                </w:p>
              </w:txbxContent>
            </v:textbox>
          </v:shape>
        </w:pict>
      </w:r>
      <w:r w:rsidRPr="008F5939">
        <w:rPr>
          <w:sz w:val="32"/>
        </w:rPr>
        <w:pict>
          <v:shape id="Quad Arrow 1112" o:spid="_x0000_s1114" type="#_x0000_t202" style="position:absolute;left:0;text-align:left;margin-left:502.85pt;margin-top:18.15pt;width:23.25pt;height:114.7pt;z-index:251759616" o:preferrelative="t" strokeweight=".5pt">
            <v:stroke miterlimit="2"/>
            <v:textbox style="layout-flow:vertical-ideographic" inset="0,0,0,0">
              <w:txbxContent>
                <w:p w:rsidR="008F5939" w:rsidRDefault="00321BE1">
                  <w:pPr>
                    <w:spacing w:line="460" w:lineRule="exact"/>
                    <w:jc w:val="center"/>
                  </w:pPr>
                  <w:r>
                    <w:rPr>
                      <w:rFonts w:hint="eastAsia"/>
                    </w:rPr>
                    <w:t>区气象局</w:t>
                  </w:r>
                </w:p>
              </w:txbxContent>
            </v:textbox>
          </v:shape>
        </w:pict>
      </w:r>
      <w:r w:rsidRPr="008F5939">
        <w:rPr>
          <w:sz w:val="32"/>
        </w:rPr>
        <w:pict>
          <v:shape id="Quad Arrow 1113" o:spid="_x0000_s1115" type="#_x0000_t202" style="position:absolute;left:0;text-align:left;margin-left:535.1pt;margin-top:18.15pt;width:23.25pt;height:114.7pt;z-index:251760640" o:preferrelative="t" strokeweight=".5pt">
            <v:stroke miterlimit="2"/>
            <v:textbox style="layout-flow:vertical-ideographic" inset="0,0,0,0">
              <w:txbxContent>
                <w:p w:rsidR="008F5939" w:rsidRDefault="00321BE1">
                  <w:pPr>
                    <w:spacing w:line="460" w:lineRule="exact"/>
                    <w:jc w:val="center"/>
                  </w:pPr>
                  <w:r>
                    <w:rPr>
                      <w:rFonts w:hint="eastAsia"/>
                    </w:rPr>
                    <w:t>区交警大队</w:t>
                  </w:r>
                </w:p>
              </w:txbxContent>
            </v:textbox>
          </v:shape>
        </w:pict>
      </w:r>
      <w:r w:rsidRPr="008F5939">
        <w:rPr>
          <w:sz w:val="32"/>
        </w:rPr>
        <w:pict>
          <v:shape id="Quad Arrow 1114" o:spid="_x0000_s1116" type="#_x0000_t202" style="position:absolute;left:0;text-align:left;margin-left:598.1pt;margin-top:17.4pt;width:23.25pt;height:117.2pt;z-index:251762688" o:preferrelative="t" strokeweight=".5pt">
            <v:stroke miterlimit="2"/>
            <v:textbox style="layout-flow:vertical-ideographic" inset="0,0,0,0">
              <w:txbxContent>
                <w:p w:rsidR="008F5939" w:rsidRDefault="00321BE1">
                  <w:pPr>
                    <w:spacing w:line="460" w:lineRule="exact"/>
                    <w:jc w:val="center"/>
                  </w:pPr>
                  <w:r>
                    <w:rPr>
                      <w:rFonts w:hint="eastAsia"/>
                    </w:rPr>
                    <w:t>国网潞城供电公司</w:t>
                  </w:r>
                </w:p>
              </w:txbxContent>
            </v:textbox>
          </v:shape>
        </w:pict>
      </w:r>
      <w:r w:rsidRPr="008F5939">
        <w:rPr>
          <w:sz w:val="32"/>
        </w:rPr>
        <w:pict>
          <v:shape id="Quad Arrow 1115" o:spid="_x0000_s1117" type="#_x0000_t202" style="position:absolute;left:0;text-align:left;margin-left:565.85pt;margin-top:19.65pt;width:23.25pt;height:114.7pt;z-index:251761664" o:preferrelative="t" strokeweight=".5pt">
            <v:stroke miterlimit="2"/>
            <v:textbox style="layout-flow:vertical-ideographic" inset="0,0,0,0">
              <w:txbxContent>
                <w:p w:rsidR="008F5939" w:rsidRDefault="00321BE1">
                  <w:pPr>
                    <w:spacing w:line="460" w:lineRule="exact"/>
                    <w:jc w:val="center"/>
                  </w:pPr>
                  <w:r>
                    <w:rPr>
                      <w:rFonts w:hint="eastAsia"/>
                    </w:rPr>
                    <w:t>区消防救援大队</w:t>
                  </w:r>
                </w:p>
              </w:txbxContent>
            </v:textbox>
          </v:shape>
        </w:pict>
      </w:r>
      <w:r w:rsidRPr="008F5939">
        <w:rPr>
          <w:sz w:val="32"/>
        </w:rPr>
        <w:pict>
          <v:shape id="Quad Arrow 1116" o:spid="_x0000_s1118" type="#_x0000_t202" style="position:absolute;left:0;text-align:left;margin-left:436.85pt;margin-top:18.15pt;width:23.25pt;height:114.7pt;z-index:251757568" o:preferrelative="t" strokeweight=".5pt">
            <v:stroke miterlimit="2"/>
            <v:textbox style="layout-flow:vertical-ideographic" inset="0,0,0,0">
              <w:txbxContent>
                <w:p w:rsidR="008F5939" w:rsidRDefault="00321BE1">
                  <w:pPr>
                    <w:spacing w:line="460" w:lineRule="exact"/>
                    <w:jc w:val="center"/>
                  </w:pPr>
                  <w:r>
                    <w:rPr>
                      <w:rFonts w:hint="eastAsia"/>
                    </w:rPr>
                    <w:t>区卫体局</w:t>
                  </w:r>
                </w:p>
              </w:txbxContent>
            </v:textbox>
          </v:shape>
        </w:pict>
      </w:r>
      <w:r w:rsidRPr="008F5939">
        <w:rPr>
          <w:sz w:val="32"/>
        </w:rPr>
        <w:pict>
          <v:shape id="Quad Arrow 1117" o:spid="_x0000_s1119" type="#_x0000_t202" style="position:absolute;left:0;text-align:left;margin-left:404.6pt;margin-top:18.15pt;width:23.25pt;height:114.7pt;z-index:251756544" o:preferrelative="t" strokeweight=".5pt">
            <v:stroke miterlimit="2"/>
            <v:textbox style="layout-flow:vertical-ideographic" inset="0,0,0,0">
              <w:txbxContent>
                <w:p w:rsidR="008F5939" w:rsidRDefault="00321BE1">
                  <w:pPr>
                    <w:spacing w:line="460" w:lineRule="exact"/>
                    <w:jc w:val="center"/>
                  </w:pPr>
                  <w:r>
                    <w:rPr>
                      <w:rFonts w:hint="eastAsia"/>
                    </w:rPr>
                    <w:t>区交通运输局</w:t>
                  </w:r>
                </w:p>
              </w:txbxContent>
            </v:textbox>
          </v:shape>
        </w:pict>
      </w:r>
      <w:r w:rsidRPr="008F5939">
        <w:rPr>
          <w:sz w:val="32"/>
        </w:rPr>
        <w:pict>
          <v:shape id="Quad Arrow 1118" o:spid="_x0000_s1120" type="#_x0000_t202" style="position:absolute;left:0;text-align:left;margin-left:371.6pt;margin-top:18.15pt;width:23.25pt;height:114.7pt;z-index:251755520" o:preferrelative="t" strokeweight=".5pt">
            <v:stroke miterlimit="2"/>
            <v:textbox style="layout-flow:vertical-ideographic" inset="0,0,0,0">
              <w:txbxContent>
                <w:p w:rsidR="008F5939" w:rsidRDefault="00321BE1">
                  <w:pPr>
                    <w:spacing w:line="460" w:lineRule="exact"/>
                    <w:jc w:val="center"/>
                  </w:pPr>
                  <w:r>
                    <w:rPr>
                      <w:rFonts w:hint="eastAsia"/>
                    </w:rPr>
                    <w:t>区市场监管局</w:t>
                  </w:r>
                </w:p>
              </w:txbxContent>
            </v:textbox>
          </v:shape>
        </w:pict>
      </w:r>
      <w:r w:rsidRPr="008F5939">
        <w:rPr>
          <w:sz w:val="32"/>
        </w:rPr>
        <w:pict>
          <v:shape id="Quad Arrow 1119" o:spid="_x0000_s1121" type="#_x0000_t202" style="position:absolute;left:0;text-align:left;margin-left:337.1pt;margin-top:18.15pt;width:23.25pt;height:114.7pt;z-index:251754496" o:preferrelative="t" strokeweight=".5pt">
            <v:stroke miterlimit="2"/>
            <v:textbox style="layout-flow:vertical-ideographic" inset="0,0,0,0">
              <w:txbxContent>
                <w:p w:rsidR="008F5939" w:rsidRDefault="00321BE1">
                  <w:pPr>
                    <w:spacing w:line="460" w:lineRule="exact"/>
                    <w:jc w:val="center"/>
                  </w:pPr>
                  <w:r>
                    <w:rPr>
                      <w:rFonts w:hint="eastAsia"/>
                    </w:rPr>
                    <w:t>区林业局</w:t>
                  </w:r>
                </w:p>
              </w:txbxContent>
            </v:textbox>
          </v:shape>
        </w:pict>
      </w:r>
      <w:r w:rsidRPr="008F5939">
        <w:rPr>
          <w:sz w:val="32"/>
        </w:rPr>
        <w:pict>
          <v:shape id="Quad Arrow 1120" o:spid="_x0000_s1122" type="#_x0000_t202" style="position:absolute;left:0;text-align:left;margin-left:305.6pt;margin-top:18.15pt;width:23.25pt;height:114.7pt;z-index:251753472" o:preferrelative="t" strokeweight=".5pt">
            <v:stroke miterlimit="2"/>
            <v:textbox style="layout-flow:vertical-ideographic" inset="0,0,0,0">
              <w:txbxContent>
                <w:p w:rsidR="008F5939" w:rsidRDefault="00321BE1">
                  <w:pPr>
                    <w:spacing w:line="460" w:lineRule="exact"/>
                    <w:jc w:val="center"/>
                  </w:pPr>
                  <w:r>
                    <w:rPr>
                      <w:rFonts w:hint="eastAsia"/>
                    </w:rPr>
                    <w:t>区水利局</w:t>
                  </w:r>
                </w:p>
              </w:txbxContent>
            </v:textbox>
          </v:shape>
        </w:pict>
      </w:r>
      <w:r w:rsidRPr="008F5939">
        <w:rPr>
          <w:sz w:val="32"/>
        </w:rPr>
        <w:pict>
          <v:shape id="Quad Arrow 1121" o:spid="_x0000_s1123" type="#_x0000_t202" style="position:absolute;left:0;text-align:left;margin-left:272.6pt;margin-top:18.15pt;width:23.25pt;height:114.7pt;z-index:251752448" o:preferrelative="t" strokeweight=".5pt">
            <v:stroke miterlimit="2"/>
            <v:textbox style="layout-flow:vertical-ideographic" inset="0,0,0,0">
              <w:txbxContent>
                <w:p w:rsidR="008F5939" w:rsidRDefault="00321BE1">
                  <w:pPr>
                    <w:spacing w:line="460" w:lineRule="exact"/>
                    <w:jc w:val="center"/>
                  </w:pPr>
                  <w:r>
                    <w:rPr>
                      <w:rFonts w:hint="eastAsia"/>
                    </w:rPr>
                    <w:t>区农业农村局</w:t>
                  </w:r>
                </w:p>
              </w:txbxContent>
            </v:textbox>
          </v:shape>
        </w:pict>
      </w:r>
      <w:r w:rsidRPr="008F5939">
        <w:rPr>
          <w:sz w:val="32"/>
        </w:rPr>
        <w:pict>
          <v:shape id="Quad Arrow 1122" o:spid="_x0000_s1124" type="#_x0000_t202" style="position:absolute;left:0;text-align:left;margin-left:241.1pt;margin-top:18.15pt;width:23.25pt;height:114.7pt;z-index:251751424" o:preferrelative="t" strokeweight=".5pt">
            <v:stroke miterlimit="2"/>
            <v:textbox style="layout-flow:vertical-ideographic" inset="0,0,0,0">
              <w:txbxContent>
                <w:p w:rsidR="008F5939" w:rsidRDefault="00321BE1">
                  <w:pPr>
                    <w:spacing w:line="460" w:lineRule="exact"/>
                    <w:jc w:val="center"/>
                  </w:pPr>
                  <w:r>
                    <w:rPr>
                      <w:rFonts w:hint="eastAsia"/>
                    </w:rPr>
                    <w:t>区工信局</w:t>
                  </w:r>
                </w:p>
              </w:txbxContent>
            </v:textbox>
          </v:shape>
        </w:pict>
      </w:r>
      <w:r w:rsidRPr="008F5939">
        <w:rPr>
          <w:sz w:val="32"/>
        </w:rPr>
        <w:pict>
          <v:shape id="Quad Arrow 1123" o:spid="_x0000_s1125" type="#_x0000_t202" style="position:absolute;left:0;text-align:left;margin-left:208.85pt;margin-top:18.15pt;width:23.25pt;height:114.7pt;z-index:251750400" o:preferrelative="t" strokeweight=".5pt">
            <v:stroke miterlimit="2"/>
            <v:textbox style="layout-flow:vertical-ideographic" inset="0,0,0,0">
              <w:txbxContent>
                <w:p w:rsidR="008F5939" w:rsidRDefault="00321BE1">
                  <w:pPr>
                    <w:spacing w:line="460" w:lineRule="exact"/>
                    <w:jc w:val="center"/>
                  </w:pPr>
                  <w:r>
                    <w:rPr>
                      <w:rFonts w:hint="eastAsia"/>
                    </w:rPr>
                    <w:t>区公安分局</w:t>
                  </w:r>
                </w:p>
              </w:txbxContent>
            </v:textbox>
          </v:shape>
        </w:pict>
      </w:r>
      <w:r w:rsidRPr="008F5939">
        <w:rPr>
          <w:sz w:val="32"/>
        </w:rPr>
        <w:pict>
          <v:shape id="Quad Arrow 1124" o:spid="_x0000_s1126" type="#_x0000_t202" style="position:absolute;left:0;text-align:left;margin-left:177.35pt;margin-top:18.15pt;width:23.25pt;height:114.7pt;z-index:251749376" o:preferrelative="t" strokeweight=".5pt">
            <v:stroke miterlimit="2"/>
            <v:textbox style="layout-flow:vertical-ideographic" inset="0,0,0,0">
              <w:txbxContent>
                <w:p w:rsidR="008F5939" w:rsidRDefault="00321BE1">
                  <w:pPr>
                    <w:spacing w:line="460" w:lineRule="exact"/>
                    <w:jc w:val="center"/>
                  </w:pPr>
                  <w:r>
                    <w:rPr>
                      <w:rFonts w:hint="eastAsia"/>
                    </w:rPr>
                    <w:t>区财政局</w:t>
                  </w:r>
                </w:p>
              </w:txbxContent>
            </v:textbox>
          </v:shape>
        </w:pict>
      </w:r>
      <w:r w:rsidRPr="008F5939">
        <w:rPr>
          <w:sz w:val="32"/>
        </w:rPr>
        <w:pict>
          <v:shape id="Quad Arrow 1125" o:spid="_x0000_s1127" type="#_x0000_t202" style="position:absolute;left:0;text-align:left;margin-left:145.85pt;margin-top:18.15pt;width:23.25pt;height:114.7pt;z-index:251748352" o:preferrelative="t" strokeweight=".5pt">
            <v:stroke miterlimit="2"/>
            <v:textbox style="layout-flow:vertical-ideographic" inset="0,0,0,0">
              <w:txbxContent>
                <w:p w:rsidR="008F5939" w:rsidRDefault="00321BE1">
                  <w:pPr>
                    <w:spacing w:line="460" w:lineRule="exact"/>
                    <w:jc w:val="center"/>
                  </w:pPr>
                  <w:r>
                    <w:rPr>
                      <w:rFonts w:hint="eastAsia"/>
                    </w:rPr>
                    <w:t>区发改局（能源局）</w:t>
                  </w:r>
                </w:p>
              </w:txbxContent>
            </v:textbox>
          </v:shape>
        </w:pict>
      </w:r>
      <w:r w:rsidRPr="008F5939">
        <w:rPr>
          <w:sz w:val="32"/>
        </w:rPr>
        <w:pict>
          <v:shape id="Quad Arrow 1126" o:spid="_x0000_s1128" type="#_x0000_t202" style="position:absolute;left:0;text-align:left;margin-left:115.1pt;margin-top:18.15pt;width:23.25pt;height:114.7pt;z-index:251747328" o:preferrelative="t" strokeweight=".5pt">
            <v:stroke miterlimit="2"/>
            <v:textbox style="layout-flow:vertical-ideographic" inset="0,0,0,0">
              <w:txbxContent>
                <w:p w:rsidR="008F5939" w:rsidRDefault="00321BE1">
                  <w:pPr>
                    <w:spacing w:line="460" w:lineRule="exact"/>
                    <w:jc w:val="center"/>
                  </w:pPr>
                  <w:r>
                    <w:rPr>
                      <w:rFonts w:hint="eastAsia"/>
                    </w:rPr>
                    <w:t>区自然资源局</w:t>
                  </w:r>
                </w:p>
              </w:txbxContent>
            </v:textbox>
          </v:shape>
        </w:pict>
      </w:r>
      <w:r w:rsidRPr="008F5939">
        <w:rPr>
          <w:sz w:val="32"/>
        </w:rPr>
        <w:pict>
          <v:shape id="Quad Arrow 1127" o:spid="_x0000_s1129" type="#_x0000_t202" style="position:absolute;left:0;text-align:left;margin-left:658.85pt;margin-top:17.4pt;width:23.25pt;height:117.2pt;z-index:251764736" o:preferrelative="t" strokeweight=".5pt">
            <v:stroke miterlimit="2"/>
            <v:textbox style="layout-flow:vertical-ideographic" inset="0,0,0,0">
              <w:txbxContent>
                <w:p w:rsidR="008F5939" w:rsidRDefault="00321BE1">
                  <w:pPr>
                    <w:spacing w:line="460" w:lineRule="exact"/>
                    <w:jc w:val="center"/>
                  </w:pPr>
                  <w:r>
                    <w:rPr>
                      <w:rFonts w:hint="eastAsia"/>
                    </w:rPr>
                    <w:t>事发地乡（镇、街道）</w:t>
                  </w:r>
                </w:p>
              </w:txbxContent>
            </v:textbox>
          </v:shape>
        </w:pict>
      </w:r>
      <w:r w:rsidRPr="008F5939">
        <w:rPr>
          <w:sz w:val="32"/>
        </w:rPr>
        <w:pict>
          <v:shape id="Quad Arrow 1128" o:spid="_x0000_s1130" type="#_x0000_t202" style="position:absolute;left:0;text-align:left;margin-left:628.1pt;margin-top:17.4pt;width:23.25pt;height:117.2pt;z-index:251763712" o:preferrelative="t" strokeweight=".5pt">
            <v:stroke miterlimit="2"/>
            <v:textbox style="layout-flow:vertical-ideographic" inset="0,0,0,0">
              <w:txbxContent>
                <w:p w:rsidR="008F5939" w:rsidRDefault="00321BE1">
                  <w:pPr>
                    <w:spacing w:line="200" w:lineRule="exact"/>
                    <w:jc w:val="center"/>
                  </w:pPr>
                  <w:r>
                    <w:rPr>
                      <w:rFonts w:hint="eastAsia"/>
                    </w:rPr>
                    <w:t>联通（</w:t>
                  </w:r>
                  <w:r>
                    <w:rPr>
                      <w:rFonts w:hint="eastAsia"/>
                    </w:rPr>
                    <w:t>移动、电信）</w:t>
                  </w:r>
                </w:p>
                <w:p w:rsidR="008F5939" w:rsidRDefault="00321BE1">
                  <w:pPr>
                    <w:spacing w:line="200" w:lineRule="exact"/>
                    <w:jc w:val="center"/>
                  </w:pPr>
                  <w:r>
                    <w:rPr>
                      <w:rFonts w:hint="eastAsia"/>
                    </w:rPr>
                    <w:t>潞城分公司</w:t>
                  </w:r>
                </w:p>
              </w:txbxContent>
            </v:textbox>
          </v:shape>
        </w:pict>
      </w:r>
      <w:r w:rsidRPr="008F5939">
        <w:rPr>
          <w:sz w:val="32"/>
        </w:rPr>
        <w:pict>
          <v:shape id="Quad Arrow 1129" o:spid="_x0000_s1131" type="#_x0000_t202" style="position:absolute;left:0;text-align:left;margin-left:52.1pt;margin-top:18.15pt;width:23.25pt;height:114.7pt;z-index:251745280" o:preferrelative="t" strokeweight=".5pt">
            <v:stroke miterlimit="2"/>
            <v:textbox style="layout-flow:vertical-ideographic" inset="0,0,0,0">
              <w:txbxContent>
                <w:p w:rsidR="008F5939" w:rsidRDefault="00321BE1">
                  <w:pPr>
                    <w:spacing w:line="460" w:lineRule="exact"/>
                    <w:jc w:val="center"/>
                  </w:pPr>
                  <w:r>
                    <w:rPr>
                      <w:rFonts w:hint="eastAsia"/>
                    </w:rPr>
                    <w:t>区生态环境分局</w:t>
                  </w:r>
                </w:p>
              </w:txbxContent>
            </v:textbox>
          </v:shape>
        </w:pict>
      </w:r>
      <w:r w:rsidRPr="008F5939">
        <w:rPr>
          <w:sz w:val="32"/>
        </w:rPr>
        <w:pict>
          <v:shape id="Quad Arrow 1130" o:spid="_x0000_s1132" type="#_x0000_t202" style="position:absolute;left:0;text-align:left;margin-left:82.85pt;margin-top:18.15pt;width:23.25pt;height:114.7pt;z-index:251746304" o:preferrelative="t" strokeweight=".5pt">
            <v:stroke miterlimit="2"/>
            <v:textbox style="layout-flow:vertical-ideographic" inset="0,0,0,0">
              <w:txbxContent>
                <w:p w:rsidR="008F5939" w:rsidRDefault="00321BE1">
                  <w:pPr>
                    <w:spacing w:line="460" w:lineRule="exact"/>
                    <w:jc w:val="center"/>
                  </w:pPr>
                  <w:r>
                    <w:rPr>
                      <w:rFonts w:hint="eastAsia"/>
                    </w:rPr>
                    <w:t>区应急管理局</w:t>
                  </w:r>
                </w:p>
              </w:txbxContent>
            </v:textbox>
          </v:shape>
        </w:pict>
      </w:r>
      <w:r w:rsidRPr="008F5939">
        <w:rPr>
          <w:sz w:val="32"/>
        </w:rPr>
        <w:pict>
          <v:shape id="文本框 206" o:spid="_x0000_s1133" type="#_x0000_t202" style="position:absolute;left:0;text-align:left;margin-left:22.1pt;margin-top:18.15pt;width:23.25pt;height:114.7pt;z-index:251744256" o:preferrelative="t" strokeweight=".5pt">
            <v:stroke miterlimit="2"/>
            <v:textbox style="layout-flow:vertical-ideographic" inset="0,0,0,0">
              <w:txbxContent>
                <w:p w:rsidR="008F5939" w:rsidRDefault="00321BE1">
                  <w:pPr>
                    <w:spacing w:line="460" w:lineRule="exact"/>
                    <w:jc w:val="center"/>
                  </w:pPr>
                  <w:r>
                    <w:rPr>
                      <w:rFonts w:hint="eastAsia"/>
                    </w:rPr>
                    <w:t>区委宣传部</w:t>
                  </w:r>
                </w:p>
              </w:txbxContent>
            </v:textbox>
          </v:shape>
        </w:pict>
      </w:r>
      <w:r w:rsidRPr="008F5939">
        <w:pict>
          <v:rect id="文本框 16" o:spid="_x0000_s1134" style="position:absolute;left:0;text-align:left;margin-left:16.4pt;margin-top:12.5pt;width:673.3pt;height:128.2pt;z-index:251732992" o:preferrelative="t" strokeweight=".5pt">
            <v:stroke miterlimit="2"/>
            <v:textbox inset="0,0,0,0">
              <w:txbxContent>
                <w:p w:rsidR="008F5939" w:rsidRDefault="008F5939">
                  <w:pPr>
                    <w:rPr>
                      <w:color w:val="000000"/>
                      <w:kern w:val="0"/>
                    </w:rPr>
                  </w:pPr>
                </w:p>
                <w:p w:rsidR="008F5939" w:rsidRDefault="008F5939">
                  <w:pPr>
                    <w:rPr>
                      <w:color w:val="000000"/>
                      <w:kern w:val="0"/>
                    </w:rPr>
                  </w:pPr>
                </w:p>
                <w:p w:rsidR="008F5939" w:rsidRDefault="008F5939">
                  <w:pPr>
                    <w:rPr>
                      <w:color w:val="000000"/>
                      <w:kern w:val="0"/>
                    </w:rPr>
                  </w:pPr>
                </w:p>
                <w:p w:rsidR="008F5939" w:rsidRDefault="008F5939">
                  <w:pPr>
                    <w:rPr>
                      <w:color w:val="000000"/>
                      <w:kern w:val="0"/>
                    </w:rPr>
                  </w:pPr>
                </w:p>
                <w:p w:rsidR="008F5939" w:rsidRDefault="008F5939"/>
              </w:txbxContent>
            </v:textbox>
          </v:rect>
        </w:pict>
      </w:r>
    </w:p>
    <w:p w:rsidR="008F5939" w:rsidRDefault="008F5939">
      <w:pPr>
        <w:pStyle w:val="a3"/>
        <w:ind w:firstLineChars="0" w:firstLine="0"/>
        <w:rPr>
          <w:rFonts w:eastAsia="仿宋_GB2312"/>
          <w:color w:val="000000"/>
          <w:sz w:val="32"/>
          <w:szCs w:val="32"/>
        </w:rPr>
      </w:pPr>
      <w:r w:rsidRPr="008F5939">
        <w:rPr>
          <w:sz w:val="32"/>
        </w:rPr>
        <w:pict>
          <v:shape id="文本框 204" o:spid="_x0000_s1135" type="#_x0000_t202" style="position:absolute;left:0;text-align:left;margin-left:111.3pt;margin-top:4.6pt;width:97.5pt;height:59.25pt;z-index:251722752" o:preferrelative="t">
            <v:stroke miterlimit="2"/>
            <v:textbox>
              <w:txbxContent>
                <w:p w:rsidR="008F5939" w:rsidRDefault="008F5939"/>
              </w:txbxContent>
            </v:textbox>
          </v:shape>
        </w:pict>
      </w: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p>
    <w:p w:rsidR="008F5939" w:rsidRDefault="008F5939">
      <w:pPr>
        <w:pStyle w:val="a3"/>
        <w:ind w:firstLineChars="0" w:firstLine="0"/>
        <w:rPr>
          <w:rFonts w:eastAsia="仿宋_GB2312"/>
          <w:color w:val="000000"/>
          <w:sz w:val="32"/>
          <w:szCs w:val="32"/>
        </w:rPr>
      </w:pPr>
    </w:p>
    <w:p w:rsidR="008F5939" w:rsidRDefault="008F5939">
      <w:pPr>
        <w:pStyle w:val="a7"/>
        <w:widowControl w:val="0"/>
        <w:spacing w:beforeAutospacing="0" w:afterAutospacing="0" w:line="500" w:lineRule="exact"/>
        <w:jc w:val="both"/>
        <w:rPr>
          <w:rStyle w:val="a9"/>
          <w:rFonts w:ascii="Times New Roman" w:eastAsia="黑体" w:hAnsi="Times New Roman"/>
          <w:color w:val="000000"/>
          <w:sz w:val="32"/>
        </w:rPr>
        <w:sectPr w:rsidR="008F5939">
          <w:footerReference w:type="default" r:id="rId10"/>
          <w:pgSz w:w="16838" w:h="11906" w:orient="landscape"/>
          <w:pgMar w:top="1701" w:right="1417" w:bottom="1417" w:left="1417" w:header="0" w:footer="1304" w:gutter="0"/>
          <w:pgNumType w:fmt="numberInDash"/>
          <w:cols w:space="720"/>
          <w:docGrid w:type="lines" w:linePitch="336"/>
        </w:sectPr>
      </w:pPr>
    </w:p>
    <w:p w:rsidR="008F5939" w:rsidRDefault="00321BE1">
      <w:pPr>
        <w:pStyle w:val="a7"/>
        <w:widowControl w:val="0"/>
        <w:spacing w:beforeAutospacing="0" w:afterAutospacing="0" w:line="500" w:lineRule="exact"/>
        <w:jc w:val="both"/>
        <w:rPr>
          <w:rStyle w:val="a9"/>
          <w:rFonts w:ascii="方正小标宋简体" w:eastAsia="方正小标宋简体" w:hAnsi="方正小标宋简体"/>
          <w:color w:val="000000"/>
          <w:sz w:val="44"/>
        </w:rPr>
      </w:pPr>
      <w:r>
        <w:rPr>
          <w:rStyle w:val="a9"/>
          <w:rFonts w:ascii="Times New Roman" w:eastAsia="黑体" w:hAnsi="Times New Roman" w:hint="eastAsia"/>
          <w:color w:val="000000"/>
          <w:sz w:val="32"/>
        </w:rPr>
        <w:lastRenderedPageBreak/>
        <w:t>附件</w:t>
      </w:r>
      <w:r>
        <w:rPr>
          <w:rStyle w:val="a9"/>
          <w:rFonts w:ascii="Times New Roman" w:eastAsia="黑体" w:hAnsi="Times New Roman" w:hint="eastAsia"/>
          <w:color w:val="000000"/>
          <w:sz w:val="32"/>
        </w:rPr>
        <w:t>4</w:t>
      </w:r>
      <w:r>
        <w:rPr>
          <w:rStyle w:val="a9"/>
          <w:rFonts w:ascii="方正小标宋简体" w:eastAsia="方正小标宋简体" w:hAnsi="方正小标宋简体" w:hint="eastAsia"/>
          <w:color w:val="000000"/>
          <w:sz w:val="44"/>
        </w:rPr>
        <w:t xml:space="preserve"> </w:t>
      </w:r>
    </w:p>
    <w:p w:rsidR="008F5939" w:rsidRDefault="00321BE1">
      <w:pPr>
        <w:pStyle w:val="a7"/>
        <w:widowControl w:val="0"/>
        <w:spacing w:beforeAutospacing="0" w:afterAutospacing="0" w:line="500" w:lineRule="exact"/>
        <w:jc w:val="center"/>
        <w:rPr>
          <w:rStyle w:val="a9"/>
          <w:rFonts w:ascii="方正小标宋简体" w:eastAsia="方正小标宋简体" w:hAnsi="方正小标宋简体"/>
          <w:color w:val="000000"/>
          <w:sz w:val="44"/>
        </w:rPr>
      </w:pPr>
      <w:r>
        <w:rPr>
          <w:rStyle w:val="a9"/>
          <w:rFonts w:ascii="方正小标宋简体" w:eastAsia="方正小标宋简体" w:hAnsi="方正小标宋简体" w:hint="eastAsia"/>
          <w:color w:val="000000"/>
          <w:sz w:val="44"/>
        </w:rPr>
        <w:t>长治市</w:t>
      </w:r>
      <w:r>
        <w:rPr>
          <w:rStyle w:val="a9"/>
          <w:rFonts w:ascii="方正小标宋简体" w:eastAsia="方正小标宋简体" w:hAnsi="方正小标宋简体" w:hint="eastAsia"/>
          <w:color w:val="000000"/>
          <w:sz w:val="44"/>
        </w:rPr>
        <w:t>潞城区突发环境事件应急响应条件及应急措施表</w:t>
      </w: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0"/>
        <w:gridCol w:w="3433"/>
        <w:gridCol w:w="3159"/>
        <w:gridCol w:w="3583"/>
      </w:tblGrid>
      <w:tr w:rsidR="008F5939">
        <w:trPr>
          <w:trHeight w:val="510"/>
          <w:jc w:val="center"/>
        </w:trPr>
        <w:tc>
          <w:tcPr>
            <w:tcW w:w="3860"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spacing w:line="460" w:lineRule="exact"/>
              <w:jc w:val="center"/>
              <w:rPr>
                <w:rFonts w:ascii="黑体" w:eastAsia="黑体" w:hAnsi="黑体"/>
                <w:sz w:val="24"/>
              </w:rPr>
            </w:pPr>
            <w:r>
              <w:rPr>
                <w:rFonts w:ascii="黑体" w:eastAsia="黑体" w:hAnsi="黑体" w:hint="eastAsia"/>
                <w:sz w:val="24"/>
              </w:rPr>
              <w:t>一级响应</w:t>
            </w:r>
          </w:p>
        </w:tc>
        <w:tc>
          <w:tcPr>
            <w:tcW w:w="3433"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spacing w:line="460" w:lineRule="exact"/>
              <w:jc w:val="center"/>
              <w:rPr>
                <w:rFonts w:ascii="黑体" w:eastAsia="黑体" w:hAnsi="黑体"/>
                <w:sz w:val="24"/>
              </w:rPr>
            </w:pPr>
            <w:r>
              <w:rPr>
                <w:rFonts w:ascii="黑体" w:eastAsia="黑体" w:hAnsi="黑体" w:hint="eastAsia"/>
                <w:sz w:val="24"/>
              </w:rPr>
              <w:t>二级响应</w:t>
            </w:r>
          </w:p>
        </w:tc>
        <w:tc>
          <w:tcPr>
            <w:tcW w:w="3159"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spacing w:line="460" w:lineRule="exact"/>
              <w:jc w:val="center"/>
              <w:rPr>
                <w:rFonts w:ascii="黑体" w:eastAsia="黑体" w:hAnsi="黑体"/>
                <w:sz w:val="24"/>
              </w:rPr>
            </w:pPr>
            <w:r>
              <w:rPr>
                <w:rFonts w:ascii="黑体" w:eastAsia="黑体" w:hAnsi="黑体" w:hint="eastAsia"/>
                <w:sz w:val="24"/>
              </w:rPr>
              <w:t>三级响应</w:t>
            </w:r>
          </w:p>
        </w:tc>
        <w:tc>
          <w:tcPr>
            <w:tcW w:w="3583"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spacing w:line="460" w:lineRule="exact"/>
              <w:jc w:val="center"/>
              <w:rPr>
                <w:rFonts w:ascii="黑体" w:eastAsia="黑体" w:hAnsi="黑体"/>
                <w:sz w:val="24"/>
              </w:rPr>
            </w:pPr>
            <w:r>
              <w:rPr>
                <w:rFonts w:ascii="黑体" w:eastAsia="黑体" w:hAnsi="黑体" w:hint="eastAsia"/>
                <w:sz w:val="24"/>
              </w:rPr>
              <w:t>四级响应</w:t>
            </w:r>
          </w:p>
        </w:tc>
      </w:tr>
      <w:tr w:rsidR="008F5939">
        <w:trPr>
          <w:trHeight w:val="6509"/>
          <w:jc w:val="center"/>
        </w:trPr>
        <w:tc>
          <w:tcPr>
            <w:tcW w:w="3860"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rPr>
                <w:rFonts w:eastAsia="Times New Roman"/>
                <w:sz w:val="24"/>
              </w:rPr>
            </w:pPr>
            <w:r>
              <w:rPr>
                <w:rFonts w:hint="eastAsia"/>
                <w:sz w:val="24"/>
              </w:rPr>
              <w:t>启动条件：</w:t>
            </w:r>
          </w:p>
          <w:p w:rsidR="008F5939" w:rsidRDefault="00321BE1">
            <w:pPr>
              <w:rPr>
                <w:rFonts w:eastAsia="Times New Roman"/>
                <w:sz w:val="24"/>
              </w:rPr>
            </w:pPr>
            <w:r>
              <w:rPr>
                <w:rFonts w:eastAsia="Times New Roman" w:hint="eastAsia"/>
                <w:sz w:val="24"/>
              </w:rPr>
              <w:t xml:space="preserve"> </w:t>
            </w:r>
            <w:r>
              <w:rPr>
                <w:rFonts w:hint="eastAsia"/>
                <w:sz w:val="24"/>
              </w:rPr>
              <w:t>初判①</w:t>
            </w:r>
            <w:r>
              <w:rPr>
                <w:rFonts w:hint="eastAsia"/>
                <w:sz w:val="24"/>
              </w:rPr>
              <w:t>9</w:t>
            </w:r>
            <w:r>
              <w:rPr>
                <w:rFonts w:hint="eastAsia"/>
                <w:sz w:val="24"/>
              </w:rPr>
              <w:t>人以上死亡；</w:t>
            </w:r>
            <w:r>
              <w:rPr>
                <w:rFonts w:hint="eastAsia"/>
                <w:sz w:val="24"/>
              </w:rPr>
              <w:t xml:space="preserve"> </w:t>
            </w:r>
          </w:p>
          <w:p w:rsidR="008F5939" w:rsidRDefault="00321BE1">
            <w:pPr>
              <w:rPr>
                <w:rFonts w:eastAsia="Times New Roman"/>
                <w:sz w:val="24"/>
              </w:rPr>
            </w:pPr>
            <w:r>
              <w:rPr>
                <w:rFonts w:eastAsia="Times New Roman" w:hint="eastAsia"/>
                <w:sz w:val="24"/>
              </w:rPr>
              <w:t>②9</w:t>
            </w:r>
            <w:r>
              <w:rPr>
                <w:rFonts w:hint="eastAsia"/>
                <w:sz w:val="24"/>
              </w:rPr>
              <w:t>人以上涉险、被困、失联；</w:t>
            </w:r>
            <w:r>
              <w:rPr>
                <w:rFonts w:hint="eastAsia"/>
                <w:sz w:val="24"/>
              </w:rPr>
              <w:t xml:space="preserve"> </w:t>
            </w:r>
          </w:p>
          <w:p w:rsidR="008F5939" w:rsidRDefault="00321BE1">
            <w:pPr>
              <w:rPr>
                <w:rFonts w:eastAsia="Times New Roman"/>
                <w:sz w:val="24"/>
              </w:rPr>
            </w:pPr>
            <w:r>
              <w:rPr>
                <w:rFonts w:eastAsia="Times New Roman" w:hint="eastAsia"/>
                <w:sz w:val="24"/>
              </w:rPr>
              <w:t>③30</w:t>
            </w:r>
            <w:r>
              <w:rPr>
                <w:rFonts w:hint="eastAsia"/>
                <w:sz w:val="24"/>
              </w:rPr>
              <w:t>人以上重伤、中毒；</w:t>
            </w:r>
            <w:r>
              <w:rPr>
                <w:rFonts w:hint="eastAsia"/>
                <w:sz w:val="24"/>
              </w:rPr>
              <w:t xml:space="preserve"> </w:t>
            </w:r>
          </w:p>
          <w:p w:rsidR="008F5939" w:rsidRDefault="00321BE1">
            <w:pPr>
              <w:rPr>
                <w:rFonts w:eastAsia="Times New Roman"/>
                <w:sz w:val="24"/>
              </w:rPr>
            </w:pPr>
            <w:r>
              <w:rPr>
                <w:rFonts w:eastAsia="Times New Roman" w:hint="eastAsia"/>
                <w:sz w:val="24"/>
              </w:rPr>
              <w:t>④</w:t>
            </w:r>
            <w:r>
              <w:rPr>
                <w:rFonts w:hint="eastAsia"/>
                <w:sz w:val="24"/>
              </w:rPr>
              <w:t>疏散、转移人员</w:t>
            </w:r>
            <w:r>
              <w:rPr>
                <w:rFonts w:hint="eastAsia"/>
                <w:sz w:val="24"/>
              </w:rPr>
              <w:t>7000</w:t>
            </w:r>
            <w:r>
              <w:rPr>
                <w:rFonts w:hint="eastAsia"/>
                <w:sz w:val="24"/>
              </w:rPr>
              <w:t>人以下；</w:t>
            </w:r>
            <w:r>
              <w:rPr>
                <w:rFonts w:hint="eastAsia"/>
                <w:sz w:val="24"/>
              </w:rPr>
              <w:t xml:space="preserve"> </w:t>
            </w:r>
          </w:p>
          <w:p w:rsidR="008F5939" w:rsidRDefault="00321BE1">
            <w:pPr>
              <w:rPr>
                <w:rFonts w:eastAsia="Times New Roman"/>
                <w:sz w:val="24"/>
              </w:rPr>
            </w:pPr>
            <w:r>
              <w:rPr>
                <w:rFonts w:eastAsia="Times New Roman" w:hint="eastAsia"/>
                <w:sz w:val="24"/>
              </w:rPr>
              <w:t>⑤</w:t>
            </w:r>
            <w:r>
              <w:rPr>
                <w:rFonts w:hint="eastAsia"/>
                <w:sz w:val="24"/>
              </w:rPr>
              <w:t>因环境污染造成直接经济损失</w:t>
            </w:r>
            <w:r>
              <w:rPr>
                <w:rFonts w:hint="eastAsia"/>
                <w:sz w:val="24"/>
              </w:rPr>
              <w:t>2000</w:t>
            </w:r>
            <w:r>
              <w:rPr>
                <w:rFonts w:hint="eastAsia"/>
                <w:sz w:val="24"/>
              </w:rPr>
              <w:t>万元以上的；</w:t>
            </w:r>
          </w:p>
          <w:p w:rsidR="008F5939" w:rsidRDefault="00321BE1">
            <w:pPr>
              <w:rPr>
                <w:rFonts w:eastAsia="Times New Roman"/>
                <w:sz w:val="24"/>
              </w:rPr>
            </w:pPr>
            <w:r>
              <w:rPr>
                <w:rFonts w:eastAsia="Times New Roman" w:hint="eastAsia"/>
                <w:sz w:val="24"/>
              </w:rPr>
              <w:t>⑥</w:t>
            </w:r>
            <w:r>
              <w:rPr>
                <w:rFonts w:hint="eastAsia"/>
                <w:sz w:val="24"/>
              </w:rPr>
              <w:t>因环境污染造成区域生态功能部分丧失或该区域国家重点保护野生动植物种群大批死亡的或区域生态功能丧失或该区域国家重点保护物种灭绝的；</w:t>
            </w:r>
            <w:r>
              <w:rPr>
                <w:rFonts w:hint="eastAsia"/>
                <w:sz w:val="24"/>
              </w:rPr>
              <w:t xml:space="preserve"> </w:t>
            </w:r>
          </w:p>
          <w:p w:rsidR="008F5939" w:rsidRDefault="00321BE1">
            <w:pPr>
              <w:rPr>
                <w:rFonts w:eastAsia="Times New Roman"/>
                <w:sz w:val="24"/>
              </w:rPr>
            </w:pPr>
            <w:r>
              <w:rPr>
                <w:rFonts w:eastAsia="Times New Roman" w:hint="eastAsia"/>
                <w:sz w:val="24"/>
              </w:rPr>
              <w:t>⑦</w:t>
            </w:r>
            <w:r>
              <w:rPr>
                <w:rFonts w:hint="eastAsia"/>
                <w:sz w:val="24"/>
              </w:rPr>
              <w:t>因环境污染造成县级以上城市集中式饮用水水源地取水中断的；</w:t>
            </w:r>
            <w:r>
              <w:rPr>
                <w:rFonts w:hint="eastAsia"/>
                <w:sz w:val="24"/>
              </w:rPr>
              <w:t xml:space="preserve"> </w:t>
            </w:r>
          </w:p>
          <w:p w:rsidR="008F5939" w:rsidRDefault="00321BE1">
            <w:pPr>
              <w:rPr>
                <w:rFonts w:eastAsia="Times New Roman"/>
                <w:sz w:val="24"/>
              </w:rPr>
            </w:pPr>
            <w:r>
              <w:rPr>
                <w:rFonts w:eastAsia="Times New Roman" w:hint="eastAsia"/>
                <w:sz w:val="24"/>
              </w:rPr>
              <w:t>⑧</w:t>
            </w:r>
            <w:r>
              <w:rPr>
                <w:rFonts w:hint="eastAsia"/>
                <w:sz w:val="24"/>
              </w:rPr>
              <w:t>造成跨省级以上行政区域影响的突发环境事件。</w:t>
            </w:r>
            <w:r>
              <w:rPr>
                <w:rFonts w:hint="eastAsia"/>
                <w:sz w:val="24"/>
              </w:rPr>
              <w:t xml:space="preserve"> </w:t>
            </w:r>
          </w:p>
          <w:p w:rsidR="008F5939" w:rsidRDefault="00321BE1">
            <w:pPr>
              <w:rPr>
                <w:rFonts w:eastAsia="Times New Roman"/>
              </w:rPr>
            </w:pPr>
            <w:r>
              <w:rPr>
                <w:rFonts w:hint="eastAsia"/>
                <w:sz w:val="24"/>
              </w:rPr>
              <w:t>当符合以上情形之一时，启动一级响应。应急措施：详见</w:t>
            </w:r>
            <w:r>
              <w:rPr>
                <w:rFonts w:hint="eastAsia"/>
                <w:sz w:val="24"/>
              </w:rPr>
              <w:t>5.3.4</w:t>
            </w:r>
            <w:r>
              <w:rPr>
                <w:rFonts w:hint="eastAsia"/>
                <w:sz w:val="24"/>
              </w:rPr>
              <w:t>。</w:t>
            </w:r>
          </w:p>
        </w:tc>
        <w:tc>
          <w:tcPr>
            <w:tcW w:w="3433"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rPr>
                <w:rFonts w:eastAsia="Times New Roman"/>
                <w:sz w:val="24"/>
              </w:rPr>
            </w:pPr>
            <w:r>
              <w:rPr>
                <w:rFonts w:hint="eastAsia"/>
                <w:sz w:val="24"/>
              </w:rPr>
              <w:t>启动条件：</w:t>
            </w:r>
            <w:r>
              <w:rPr>
                <w:rFonts w:hint="eastAsia"/>
                <w:sz w:val="24"/>
              </w:rPr>
              <w:t xml:space="preserve"> </w:t>
            </w:r>
          </w:p>
          <w:p w:rsidR="008F5939" w:rsidRDefault="00321BE1">
            <w:pPr>
              <w:rPr>
                <w:rFonts w:eastAsia="Times New Roman"/>
                <w:sz w:val="24"/>
              </w:rPr>
            </w:pPr>
            <w:r>
              <w:rPr>
                <w:rFonts w:hint="eastAsia"/>
                <w:sz w:val="24"/>
              </w:rPr>
              <w:t>初判①</w:t>
            </w:r>
            <w:r>
              <w:rPr>
                <w:rFonts w:hint="eastAsia"/>
                <w:sz w:val="24"/>
              </w:rPr>
              <w:t>6-9</w:t>
            </w:r>
            <w:r>
              <w:rPr>
                <w:rFonts w:hint="eastAsia"/>
                <w:sz w:val="24"/>
              </w:rPr>
              <w:t>人以下死亡；</w:t>
            </w:r>
            <w:r>
              <w:rPr>
                <w:rFonts w:hint="eastAsia"/>
                <w:sz w:val="24"/>
              </w:rPr>
              <w:t xml:space="preserve"> </w:t>
            </w:r>
          </w:p>
          <w:p w:rsidR="008F5939" w:rsidRDefault="00321BE1">
            <w:pPr>
              <w:rPr>
                <w:rFonts w:eastAsia="Times New Roman"/>
                <w:sz w:val="24"/>
              </w:rPr>
            </w:pPr>
            <w:r>
              <w:rPr>
                <w:rFonts w:eastAsia="Times New Roman" w:hint="eastAsia"/>
                <w:sz w:val="24"/>
              </w:rPr>
              <w:t>②6-9</w:t>
            </w:r>
            <w:r>
              <w:rPr>
                <w:rFonts w:hint="eastAsia"/>
                <w:sz w:val="24"/>
              </w:rPr>
              <w:t>人以下涉险、被困、失联；</w:t>
            </w:r>
            <w:r>
              <w:rPr>
                <w:rFonts w:hint="eastAsia"/>
                <w:sz w:val="24"/>
              </w:rPr>
              <w:t xml:space="preserve"> </w:t>
            </w:r>
          </w:p>
          <w:p w:rsidR="008F5939" w:rsidRDefault="00321BE1">
            <w:pPr>
              <w:rPr>
                <w:rFonts w:eastAsia="Times New Roman"/>
                <w:sz w:val="24"/>
              </w:rPr>
            </w:pPr>
            <w:r>
              <w:rPr>
                <w:rFonts w:eastAsia="Times New Roman" w:hint="eastAsia"/>
                <w:sz w:val="24"/>
              </w:rPr>
              <w:t>③10-30</w:t>
            </w:r>
            <w:r>
              <w:rPr>
                <w:rFonts w:hint="eastAsia"/>
                <w:sz w:val="24"/>
              </w:rPr>
              <w:t>人重伤、中毒；</w:t>
            </w:r>
            <w:r>
              <w:rPr>
                <w:rFonts w:hint="eastAsia"/>
                <w:sz w:val="24"/>
              </w:rPr>
              <w:t xml:space="preserve"> </w:t>
            </w:r>
          </w:p>
          <w:p w:rsidR="008F5939" w:rsidRDefault="00321BE1">
            <w:pPr>
              <w:rPr>
                <w:rFonts w:eastAsia="Times New Roman"/>
                <w:sz w:val="24"/>
              </w:rPr>
            </w:pPr>
            <w:r>
              <w:rPr>
                <w:rFonts w:eastAsia="Times New Roman" w:hint="eastAsia"/>
                <w:sz w:val="24"/>
              </w:rPr>
              <w:t>④</w:t>
            </w:r>
            <w:r>
              <w:rPr>
                <w:rFonts w:hint="eastAsia"/>
                <w:sz w:val="24"/>
              </w:rPr>
              <w:t>疏散、转移人员</w:t>
            </w:r>
            <w:r>
              <w:rPr>
                <w:rFonts w:hint="eastAsia"/>
                <w:sz w:val="24"/>
              </w:rPr>
              <w:t>5000-7000</w:t>
            </w:r>
            <w:r>
              <w:rPr>
                <w:rFonts w:hint="eastAsia"/>
                <w:sz w:val="24"/>
              </w:rPr>
              <w:t>人；</w:t>
            </w:r>
          </w:p>
          <w:p w:rsidR="008F5939" w:rsidRDefault="00321BE1">
            <w:pPr>
              <w:rPr>
                <w:rFonts w:eastAsia="Times New Roman"/>
                <w:sz w:val="24"/>
              </w:rPr>
            </w:pPr>
            <w:r>
              <w:rPr>
                <w:rFonts w:eastAsia="Times New Roman" w:hint="eastAsia"/>
                <w:sz w:val="24"/>
              </w:rPr>
              <w:t xml:space="preserve"> ⑤</w:t>
            </w:r>
            <w:r>
              <w:rPr>
                <w:rFonts w:hint="eastAsia"/>
                <w:sz w:val="24"/>
              </w:rPr>
              <w:t>因环境污染造成直接经济损失</w:t>
            </w:r>
            <w:r>
              <w:rPr>
                <w:rFonts w:hint="eastAsia"/>
                <w:sz w:val="24"/>
              </w:rPr>
              <w:t>1000</w:t>
            </w:r>
            <w:r>
              <w:rPr>
                <w:rFonts w:hint="eastAsia"/>
                <w:sz w:val="24"/>
              </w:rPr>
              <w:t>万元以上</w:t>
            </w:r>
            <w:r>
              <w:rPr>
                <w:rFonts w:hint="eastAsia"/>
                <w:sz w:val="24"/>
              </w:rPr>
              <w:t>2000</w:t>
            </w:r>
            <w:r>
              <w:rPr>
                <w:rFonts w:hint="eastAsia"/>
                <w:sz w:val="24"/>
              </w:rPr>
              <w:t>万元以下的；</w:t>
            </w:r>
          </w:p>
          <w:p w:rsidR="008F5939" w:rsidRDefault="00321BE1">
            <w:pPr>
              <w:rPr>
                <w:rFonts w:eastAsia="Times New Roman"/>
                <w:sz w:val="24"/>
              </w:rPr>
            </w:pPr>
            <w:r>
              <w:rPr>
                <w:rFonts w:eastAsia="Times New Roman" w:hint="eastAsia"/>
                <w:sz w:val="24"/>
              </w:rPr>
              <w:t xml:space="preserve"> ⑥</w:t>
            </w:r>
            <w:r>
              <w:rPr>
                <w:rFonts w:hint="eastAsia"/>
                <w:sz w:val="24"/>
              </w:rPr>
              <w:t>因环境污染造成国家重点保护的动植物物种受到破坏的；</w:t>
            </w:r>
            <w:r>
              <w:rPr>
                <w:rFonts w:hint="eastAsia"/>
                <w:sz w:val="24"/>
              </w:rPr>
              <w:t xml:space="preserve"> </w:t>
            </w:r>
          </w:p>
          <w:p w:rsidR="008F5939" w:rsidRDefault="00321BE1">
            <w:pPr>
              <w:rPr>
                <w:rFonts w:eastAsia="Times New Roman"/>
                <w:sz w:val="24"/>
              </w:rPr>
            </w:pPr>
            <w:r>
              <w:rPr>
                <w:rFonts w:eastAsia="Times New Roman" w:hint="eastAsia"/>
                <w:sz w:val="24"/>
              </w:rPr>
              <w:t>⑦</w:t>
            </w:r>
            <w:r>
              <w:rPr>
                <w:rFonts w:hint="eastAsia"/>
                <w:sz w:val="24"/>
              </w:rPr>
              <w:t>因环境污染造成乡镇集中式</w:t>
            </w:r>
            <w:r>
              <w:rPr>
                <w:rFonts w:hint="eastAsia"/>
                <w:sz w:val="24"/>
              </w:rPr>
              <w:t xml:space="preserve"> </w:t>
            </w:r>
            <w:r>
              <w:rPr>
                <w:rFonts w:hint="eastAsia"/>
                <w:sz w:val="24"/>
              </w:rPr>
              <w:t>饮用水水源地取水中断的；</w:t>
            </w:r>
            <w:r>
              <w:rPr>
                <w:rFonts w:hint="eastAsia"/>
                <w:sz w:val="24"/>
              </w:rPr>
              <w:t xml:space="preserve"> </w:t>
            </w:r>
          </w:p>
          <w:p w:rsidR="008F5939" w:rsidRDefault="00321BE1">
            <w:pPr>
              <w:rPr>
                <w:rFonts w:eastAsia="Times New Roman"/>
                <w:sz w:val="24"/>
              </w:rPr>
            </w:pPr>
            <w:r>
              <w:rPr>
                <w:rFonts w:eastAsia="Times New Roman" w:hint="eastAsia"/>
                <w:sz w:val="24"/>
              </w:rPr>
              <w:t>⑧</w:t>
            </w:r>
            <w:r>
              <w:rPr>
                <w:rFonts w:hint="eastAsia"/>
                <w:sz w:val="24"/>
              </w:rPr>
              <w:t>造成跨设区的市级行政区域</w:t>
            </w:r>
            <w:r>
              <w:rPr>
                <w:rFonts w:hint="eastAsia"/>
                <w:sz w:val="24"/>
              </w:rPr>
              <w:t xml:space="preserve"> </w:t>
            </w:r>
            <w:r>
              <w:rPr>
                <w:rFonts w:hint="eastAsia"/>
                <w:sz w:val="24"/>
              </w:rPr>
              <w:t>影响的突发环境事件。</w:t>
            </w:r>
            <w:r>
              <w:rPr>
                <w:rFonts w:hint="eastAsia"/>
                <w:sz w:val="24"/>
              </w:rPr>
              <w:t xml:space="preserve"> </w:t>
            </w:r>
          </w:p>
          <w:p w:rsidR="008F5939" w:rsidRDefault="00321BE1">
            <w:pPr>
              <w:rPr>
                <w:rFonts w:eastAsia="Times New Roman"/>
              </w:rPr>
            </w:pPr>
            <w:r>
              <w:rPr>
                <w:rFonts w:hint="eastAsia"/>
                <w:sz w:val="24"/>
              </w:rPr>
              <w:t>当符合以上情形之一时，启动二级响应。应急措施：详见</w:t>
            </w:r>
            <w:r>
              <w:rPr>
                <w:rFonts w:hint="eastAsia"/>
                <w:sz w:val="24"/>
              </w:rPr>
              <w:t>5.3.3</w:t>
            </w:r>
            <w:r>
              <w:rPr>
                <w:rFonts w:hint="eastAsia"/>
                <w:sz w:val="24"/>
              </w:rPr>
              <w:t>。</w:t>
            </w:r>
          </w:p>
        </w:tc>
        <w:tc>
          <w:tcPr>
            <w:tcW w:w="3159"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rPr>
                <w:rFonts w:eastAsia="Times New Roman"/>
                <w:sz w:val="24"/>
              </w:rPr>
            </w:pPr>
            <w:r>
              <w:rPr>
                <w:rFonts w:hint="eastAsia"/>
                <w:sz w:val="24"/>
              </w:rPr>
              <w:t>启</w:t>
            </w:r>
            <w:r>
              <w:rPr>
                <w:rFonts w:hint="eastAsia"/>
                <w:sz w:val="24"/>
              </w:rPr>
              <w:t>动条件：</w:t>
            </w:r>
            <w:r>
              <w:rPr>
                <w:rFonts w:hint="eastAsia"/>
                <w:sz w:val="24"/>
              </w:rPr>
              <w:t xml:space="preserve"> </w:t>
            </w:r>
          </w:p>
          <w:p w:rsidR="008F5939" w:rsidRDefault="00321BE1">
            <w:pPr>
              <w:rPr>
                <w:sz w:val="24"/>
              </w:rPr>
            </w:pPr>
            <w:r>
              <w:rPr>
                <w:rFonts w:hint="eastAsia"/>
                <w:sz w:val="24"/>
              </w:rPr>
              <w:t>初判①</w:t>
            </w:r>
            <w:r>
              <w:rPr>
                <w:rFonts w:hint="eastAsia"/>
                <w:sz w:val="24"/>
              </w:rPr>
              <w:t>3-6</w:t>
            </w:r>
            <w:r>
              <w:rPr>
                <w:rFonts w:hint="eastAsia"/>
                <w:sz w:val="24"/>
              </w:rPr>
              <w:t>人死亡；</w:t>
            </w:r>
          </w:p>
          <w:p w:rsidR="008F5939" w:rsidRDefault="00321BE1">
            <w:pPr>
              <w:rPr>
                <w:rFonts w:eastAsia="Times New Roman"/>
                <w:sz w:val="24"/>
              </w:rPr>
            </w:pPr>
            <w:r>
              <w:rPr>
                <w:rFonts w:hint="eastAsia"/>
                <w:sz w:val="24"/>
              </w:rPr>
              <w:t>②</w:t>
            </w:r>
            <w:r>
              <w:rPr>
                <w:rFonts w:hint="eastAsia"/>
                <w:sz w:val="24"/>
              </w:rPr>
              <w:t>3-6</w:t>
            </w:r>
            <w:r>
              <w:rPr>
                <w:rFonts w:hint="eastAsia"/>
                <w:sz w:val="24"/>
              </w:rPr>
              <w:t>人涉险、被困、失联；</w:t>
            </w:r>
          </w:p>
          <w:p w:rsidR="008F5939" w:rsidRDefault="00321BE1">
            <w:pPr>
              <w:rPr>
                <w:rFonts w:eastAsia="Times New Roman"/>
                <w:sz w:val="24"/>
              </w:rPr>
            </w:pPr>
            <w:r>
              <w:rPr>
                <w:rFonts w:eastAsia="Times New Roman" w:hint="eastAsia"/>
                <w:sz w:val="24"/>
              </w:rPr>
              <w:t>③5</w:t>
            </w:r>
            <w:r>
              <w:rPr>
                <w:rFonts w:hint="eastAsia"/>
                <w:sz w:val="24"/>
              </w:rPr>
              <w:t>人以上</w:t>
            </w:r>
            <w:r>
              <w:rPr>
                <w:rFonts w:hint="eastAsia"/>
                <w:sz w:val="24"/>
              </w:rPr>
              <w:t>10</w:t>
            </w:r>
            <w:r>
              <w:rPr>
                <w:rFonts w:hint="eastAsia"/>
                <w:sz w:val="24"/>
              </w:rPr>
              <w:t>人以下中毒；</w:t>
            </w:r>
            <w:r>
              <w:rPr>
                <w:rFonts w:hint="eastAsia"/>
                <w:sz w:val="24"/>
              </w:rPr>
              <w:t xml:space="preserve"> </w:t>
            </w:r>
          </w:p>
          <w:p w:rsidR="008F5939" w:rsidRDefault="00321BE1">
            <w:pPr>
              <w:rPr>
                <w:rFonts w:eastAsia="Times New Roman"/>
                <w:sz w:val="24"/>
              </w:rPr>
            </w:pPr>
            <w:r>
              <w:rPr>
                <w:rFonts w:eastAsia="Times New Roman" w:hint="eastAsia"/>
                <w:sz w:val="24"/>
              </w:rPr>
              <w:t>④</w:t>
            </w:r>
            <w:r>
              <w:rPr>
                <w:rFonts w:hint="eastAsia"/>
                <w:sz w:val="24"/>
              </w:rPr>
              <w:t>疏散、转移人员</w:t>
            </w:r>
            <w:r>
              <w:rPr>
                <w:rFonts w:hint="eastAsia"/>
                <w:sz w:val="24"/>
              </w:rPr>
              <w:t>3000</w:t>
            </w:r>
            <w:r>
              <w:rPr>
                <w:rFonts w:hint="eastAsia"/>
                <w:sz w:val="24"/>
              </w:rPr>
              <w:t>人以上</w:t>
            </w:r>
            <w:r>
              <w:rPr>
                <w:rFonts w:hint="eastAsia"/>
                <w:sz w:val="24"/>
              </w:rPr>
              <w:t xml:space="preserve"> 5000</w:t>
            </w:r>
            <w:r>
              <w:rPr>
                <w:rFonts w:hint="eastAsia"/>
                <w:sz w:val="24"/>
              </w:rPr>
              <w:t>人以下；</w:t>
            </w:r>
            <w:r>
              <w:rPr>
                <w:rFonts w:hint="eastAsia"/>
                <w:sz w:val="24"/>
              </w:rPr>
              <w:t xml:space="preserve"> </w:t>
            </w:r>
          </w:p>
          <w:p w:rsidR="008F5939" w:rsidRDefault="00321BE1">
            <w:pPr>
              <w:rPr>
                <w:rFonts w:eastAsia="Times New Roman"/>
                <w:sz w:val="24"/>
              </w:rPr>
            </w:pPr>
            <w:r>
              <w:rPr>
                <w:rFonts w:eastAsia="Times New Roman" w:hint="eastAsia"/>
                <w:sz w:val="24"/>
              </w:rPr>
              <w:t>⑤</w:t>
            </w:r>
            <w:r>
              <w:rPr>
                <w:rFonts w:hint="eastAsia"/>
                <w:sz w:val="24"/>
              </w:rPr>
              <w:t>因环境污染造成直接经济损失</w:t>
            </w:r>
            <w:r>
              <w:rPr>
                <w:rFonts w:hint="eastAsia"/>
                <w:sz w:val="24"/>
              </w:rPr>
              <w:t>500</w:t>
            </w:r>
            <w:r>
              <w:rPr>
                <w:rFonts w:hint="eastAsia"/>
                <w:sz w:val="24"/>
              </w:rPr>
              <w:t>万元以上</w:t>
            </w:r>
            <w:r>
              <w:rPr>
                <w:rFonts w:hint="eastAsia"/>
                <w:sz w:val="24"/>
              </w:rPr>
              <w:t>1000</w:t>
            </w:r>
            <w:r>
              <w:rPr>
                <w:rFonts w:hint="eastAsia"/>
                <w:sz w:val="24"/>
              </w:rPr>
              <w:t>万元以下的。</w:t>
            </w:r>
            <w:r>
              <w:rPr>
                <w:rFonts w:hint="eastAsia"/>
                <w:sz w:val="24"/>
              </w:rPr>
              <w:t xml:space="preserve"> </w:t>
            </w:r>
          </w:p>
          <w:p w:rsidR="008F5939" w:rsidRDefault="00321BE1">
            <w:pPr>
              <w:rPr>
                <w:rFonts w:eastAsia="Times New Roman"/>
              </w:rPr>
            </w:pPr>
            <w:r>
              <w:rPr>
                <w:rFonts w:hint="eastAsia"/>
                <w:sz w:val="24"/>
              </w:rPr>
              <w:t>当符合以上情形之一时，启动三级响应。应急措施：详见</w:t>
            </w:r>
            <w:r>
              <w:rPr>
                <w:rFonts w:hint="eastAsia"/>
                <w:sz w:val="24"/>
              </w:rPr>
              <w:t>5.3.2</w:t>
            </w:r>
          </w:p>
        </w:tc>
        <w:tc>
          <w:tcPr>
            <w:tcW w:w="3583" w:type="dxa"/>
            <w:tcBorders>
              <w:top w:val="single" w:sz="4" w:space="0" w:color="auto"/>
              <w:left w:val="single" w:sz="4" w:space="0" w:color="auto"/>
              <w:bottom w:val="single" w:sz="4" w:space="0" w:color="auto"/>
              <w:right w:val="single" w:sz="4" w:space="0" w:color="auto"/>
              <w:tl2br w:val="nil"/>
              <w:tr2bl w:val="nil"/>
            </w:tcBorders>
          </w:tcPr>
          <w:p w:rsidR="008F5939" w:rsidRDefault="00321BE1">
            <w:pPr>
              <w:rPr>
                <w:rFonts w:eastAsia="Times New Roman"/>
                <w:sz w:val="24"/>
              </w:rPr>
            </w:pPr>
            <w:r>
              <w:rPr>
                <w:rFonts w:hint="eastAsia"/>
                <w:sz w:val="24"/>
              </w:rPr>
              <w:t>启动条件：</w:t>
            </w:r>
            <w:r>
              <w:rPr>
                <w:rFonts w:hint="eastAsia"/>
                <w:sz w:val="24"/>
              </w:rPr>
              <w:t xml:space="preserve"> </w:t>
            </w:r>
          </w:p>
          <w:p w:rsidR="008F5939" w:rsidRDefault="00321BE1">
            <w:pPr>
              <w:rPr>
                <w:rFonts w:eastAsia="Times New Roman"/>
                <w:sz w:val="24"/>
              </w:rPr>
            </w:pPr>
            <w:r>
              <w:rPr>
                <w:rFonts w:hint="eastAsia"/>
                <w:sz w:val="24"/>
              </w:rPr>
              <w:t>初判①</w:t>
            </w:r>
            <w:r>
              <w:rPr>
                <w:rFonts w:hint="eastAsia"/>
                <w:sz w:val="24"/>
              </w:rPr>
              <w:t>3</w:t>
            </w:r>
            <w:r>
              <w:rPr>
                <w:rFonts w:hint="eastAsia"/>
                <w:sz w:val="24"/>
              </w:rPr>
              <w:t>人以下死亡；</w:t>
            </w:r>
          </w:p>
          <w:p w:rsidR="008F5939" w:rsidRDefault="00321BE1">
            <w:pPr>
              <w:rPr>
                <w:rFonts w:eastAsia="Times New Roman"/>
                <w:sz w:val="24"/>
              </w:rPr>
            </w:pPr>
            <w:r>
              <w:rPr>
                <w:rFonts w:eastAsia="Times New Roman" w:hint="eastAsia"/>
                <w:sz w:val="24"/>
              </w:rPr>
              <w:t>②3</w:t>
            </w:r>
            <w:r>
              <w:rPr>
                <w:rFonts w:hint="eastAsia"/>
                <w:sz w:val="24"/>
              </w:rPr>
              <w:t>人以下涉险、被困、失联；</w:t>
            </w:r>
            <w:r>
              <w:rPr>
                <w:rFonts w:hint="eastAsia"/>
                <w:sz w:val="24"/>
              </w:rPr>
              <w:t xml:space="preserve"> </w:t>
            </w:r>
          </w:p>
          <w:p w:rsidR="008F5939" w:rsidRDefault="00321BE1">
            <w:pPr>
              <w:rPr>
                <w:rFonts w:eastAsia="Times New Roman"/>
                <w:sz w:val="24"/>
              </w:rPr>
            </w:pPr>
            <w:r>
              <w:rPr>
                <w:rFonts w:eastAsia="Times New Roman" w:hint="eastAsia"/>
                <w:sz w:val="24"/>
              </w:rPr>
              <w:t>③5</w:t>
            </w:r>
            <w:r>
              <w:rPr>
                <w:rFonts w:hint="eastAsia"/>
                <w:sz w:val="24"/>
              </w:rPr>
              <w:t>人以下中毒；</w:t>
            </w:r>
            <w:r>
              <w:rPr>
                <w:rFonts w:hint="eastAsia"/>
                <w:sz w:val="24"/>
              </w:rPr>
              <w:t xml:space="preserve"> </w:t>
            </w:r>
          </w:p>
          <w:p w:rsidR="008F5939" w:rsidRDefault="00321BE1">
            <w:pPr>
              <w:rPr>
                <w:rFonts w:eastAsia="Times New Roman"/>
                <w:sz w:val="24"/>
              </w:rPr>
            </w:pPr>
            <w:r>
              <w:rPr>
                <w:rFonts w:eastAsia="Times New Roman" w:hint="eastAsia"/>
                <w:sz w:val="24"/>
              </w:rPr>
              <w:t>④</w:t>
            </w:r>
            <w:r>
              <w:rPr>
                <w:rFonts w:hint="eastAsia"/>
                <w:sz w:val="24"/>
              </w:rPr>
              <w:t>疏散、转移人员</w:t>
            </w:r>
            <w:r>
              <w:rPr>
                <w:rFonts w:hint="eastAsia"/>
                <w:sz w:val="24"/>
              </w:rPr>
              <w:t>3000</w:t>
            </w:r>
            <w:r>
              <w:rPr>
                <w:rFonts w:hint="eastAsia"/>
                <w:sz w:val="24"/>
              </w:rPr>
              <w:t>人以下；</w:t>
            </w:r>
            <w:r>
              <w:rPr>
                <w:rFonts w:hint="eastAsia"/>
                <w:sz w:val="24"/>
              </w:rPr>
              <w:t xml:space="preserve"> </w:t>
            </w:r>
          </w:p>
          <w:p w:rsidR="008F5939" w:rsidRDefault="00321BE1">
            <w:pPr>
              <w:rPr>
                <w:rFonts w:eastAsia="Times New Roman"/>
                <w:sz w:val="24"/>
              </w:rPr>
            </w:pPr>
            <w:r>
              <w:rPr>
                <w:rFonts w:eastAsia="Times New Roman" w:hint="eastAsia"/>
                <w:sz w:val="24"/>
              </w:rPr>
              <w:t>⑤</w:t>
            </w:r>
            <w:r>
              <w:rPr>
                <w:rFonts w:hint="eastAsia"/>
                <w:sz w:val="24"/>
              </w:rPr>
              <w:t>因环境污染造成直接经济损</w:t>
            </w:r>
            <w:r>
              <w:rPr>
                <w:rFonts w:hint="eastAsia"/>
                <w:sz w:val="24"/>
              </w:rPr>
              <w:t xml:space="preserve"> </w:t>
            </w:r>
            <w:r>
              <w:rPr>
                <w:rFonts w:hint="eastAsia"/>
                <w:sz w:val="24"/>
              </w:rPr>
              <w:t>失</w:t>
            </w:r>
            <w:r>
              <w:rPr>
                <w:rFonts w:hint="eastAsia"/>
                <w:sz w:val="24"/>
              </w:rPr>
              <w:t>500</w:t>
            </w:r>
            <w:r>
              <w:rPr>
                <w:rFonts w:hint="eastAsia"/>
                <w:sz w:val="24"/>
              </w:rPr>
              <w:t>万元以下的；</w:t>
            </w:r>
            <w:r>
              <w:rPr>
                <w:rFonts w:hint="eastAsia"/>
                <w:sz w:val="24"/>
              </w:rPr>
              <w:t xml:space="preserve"> </w:t>
            </w:r>
          </w:p>
          <w:p w:rsidR="008F5939" w:rsidRDefault="00321BE1">
            <w:pPr>
              <w:rPr>
                <w:rFonts w:eastAsia="Times New Roman"/>
                <w:sz w:val="24"/>
              </w:rPr>
            </w:pPr>
            <w:r>
              <w:rPr>
                <w:rFonts w:eastAsia="Times New Roman" w:hint="eastAsia"/>
                <w:sz w:val="24"/>
              </w:rPr>
              <w:t>⑥</w:t>
            </w:r>
            <w:r>
              <w:rPr>
                <w:rFonts w:hint="eastAsia"/>
                <w:sz w:val="24"/>
              </w:rPr>
              <w:t>因环境污染造成跨县级行政</w:t>
            </w:r>
            <w:r>
              <w:rPr>
                <w:rFonts w:hint="eastAsia"/>
                <w:sz w:val="24"/>
              </w:rPr>
              <w:t xml:space="preserve"> </w:t>
            </w:r>
            <w:r>
              <w:rPr>
                <w:rFonts w:hint="eastAsia"/>
                <w:sz w:val="24"/>
              </w:rPr>
              <w:t>区域纠纷，引起一般性群体影响</w:t>
            </w:r>
            <w:r>
              <w:rPr>
                <w:rFonts w:hint="eastAsia"/>
                <w:sz w:val="24"/>
              </w:rPr>
              <w:t xml:space="preserve"> </w:t>
            </w:r>
            <w:r>
              <w:rPr>
                <w:rFonts w:hint="eastAsia"/>
                <w:sz w:val="24"/>
              </w:rPr>
              <w:t>的；</w:t>
            </w:r>
            <w:r>
              <w:rPr>
                <w:rFonts w:hint="eastAsia"/>
                <w:sz w:val="24"/>
              </w:rPr>
              <w:t xml:space="preserve"> </w:t>
            </w:r>
          </w:p>
          <w:p w:rsidR="008F5939" w:rsidRDefault="00321BE1">
            <w:pPr>
              <w:rPr>
                <w:rFonts w:eastAsia="Times New Roman"/>
                <w:sz w:val="24"/>
              </w:rPr>
            </w:pPr>
            <w:r>
              <w:rPr>
                <w:rFonts w:eastAsia="Times New Roman" w:hint="eastAsia"/>
                <w:sz w:val="24"/>
              </w:rPr>
              <w:t>⑦</w:t>
            </w:r>
            <w:r>
              <w:rPr>
                <w:rFonts w:hint="eastAsia"/>
                <w:sz w:val="24"/>
              </w:rPr>
              <w:t>对环境造成一定影响，尚未达</w:t>
            </w:r>
            <w:r>
              <w:rPr>
                <w:rFonts w:hint="eastAsia"/>
                <w:sz w:val="24"/>
              </w:rPr>
              <w:t xml:space="preserve"> </w:t>
            </w:r>
            <w:r>
              <w:rPr>
                <w:rFonts w:hint="eastAsia"/>
                <w:sz w:val="24"/>
              </w:rPr>
              <w:t>到较大突发环境事件级别的。</w:t>
            </w:r>
            <w:r>
              <w:rPr>
                <w:rFonts w:hint="eastAsia"/>
                <w:sz w:val="24"/>
              </w:rPr>
              <w:t xml:space="preserve"> </w:t>
            </w:r>
          </w:p>
          <w:p w:rsidR="008F5939" w:rsidRDefault="00321BE1">
            <w:pPr>
              <w:rPr>
                <w:rFonts w:eastAsia="Times New Roman"/>
              </w:rPr>
            </w:pPr>
            <w:r>
              <w:rPr>
                <w:rFonts w:hint="eastAsia"/>
                <w:sz w:val="24"/>
              </w:rPr>
              <w:t>当符合以上情形之一时，启动四</w:t>
            </w:r>
            <w:r>
              <w:rPr>
                <w:rFonts w:hint="eastAsia"/>
                <w:sz w:val="24"/>
              </w:rPr>
              <w:t xml:space="preserve"> </w:t>
            </w:r>
            <w:r>
              <w:rPr>
                <w:rFonts w:hint="eastAsia"/>
                <w:sz w:val="24"/>
              </w:rPr>
              <w:t>级响应。应急措施：详见</w:t>
            </w:r>
            <w:r>
              <w:rPr>
                <w:rFonts w:hint="eastAsia"/>
                <w:sz w:val="24"/>
              </w:rPr>
              <w:t>5.3.1</w:t>
            </w:r>
          </w:p>
        </w:tc>
      </w:tr>
      <w:tr w:rsidR="008F5939">
        <w:trPr>
          <w:trHeight w:val="501"/>
          <w:jc w:val="center"/>
        </w:trPr>
        <w:tc>
          <w:tcPr>
            <w:tcW w:w="1403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rPr>
                <w:rFonts w:eastAsia="Times New Roman"/>
              </w:rPr>
            </w:pPr>
            <w:r>
              <w:rPr>
                <w:rFonts w:hint="eastAsia"/>
              </w:rPr>
              <w:t>上述响应条件有关数量的表述中，“以上</w:t>
            </w:r>
            <w:r>
              <w:rPr>
                <w:rFonts w:hint="eastAsia"/>
              </w:rPr>
              <w:t>"</w:t>
            </w:r>
            <w:r>
              <w:rPr>
                <w:rFonts w:hint="eastAsia"/>
              </w:rPr>
              <w:t>含本数，“以下”不含本数</w:t>
            </w:r>
          </w:p>
        </w:tc>
      </w:tr>
    </w:tbl>
    <w:p w:rsidR="008F5939" w:rsidRDefault="008F5939">
      <w:pPr>
        <w:pStyle w:val="a7"/>
        <w:spacing w:beforeAutospacing="0" w:afterAutospacing="0"/>
        <w:rPr>
          <w:rStyle w:val="a9"/>
          <w:rFonts w:ascii="Times New Roman" w:eastAsia="黑体" w:hAnsi="Times New Roman"/>
          <w:color w:val="000000"/>
          <w:sz w:val="32"/>
        </w:rPr>
        <w:sectPr w:rsidR="008F5939">
          <w:footerReference w:type="default" r:id="rId11"/>
          <w:pgSz w:w="16838" w:h="11906" w:orient="landscape"/>
          <w:pgMar w:top="1701" w:right="1417" w:bottom="1417" w:left="1417" w:header="0" w:footer="1304" w:gutter="0"/>
          <w:pgNumType w:fmt="numberInDash"/>
          <w:cols w:space="720"/>
          <w:docGrid w:type="lines" w:linePitch="336"/>
        </w:sectPr>
      </w:pPr>
    </w:p>
    <w:p w:rsidR="008F5939" w:rsidRDefault="00321BE1">
      <w:pPr>
        <w:pStyle w:val="a7"/>
        <w:spacing w:beforeAutospacing="0" w:afterAutospacing="0"/>
        <w:rPr>
          <w:rStyle w:val="a9"/>
          <w:rFonts w:ascii="Times New Roman" w:eastAsia="黑体" w:hAnsi="Times New Roman"/>
          <w:color w:val="000000"/>
          <w:sz w:val="32"/>
        </w:rPr>
      </w:pPr>
      <w:r>
        <w:rPr>
          <w:rStyle w:val="a9"/>
          <w:rFonts w:ascii="Times New Roman" w:eastAsia="黑体" w:hAnsi="Times New Roman" w:hint="eastAsia"/>
          <w:color w:val="000000"/>
          <w:sz w:val="32"/>
        </w:rPr>
        <w:lastRenderedPageBreak/>
        <w:t>附件</w:t>
      </w:r>
      <w:r>
        <w:rPr>
          <w:rStyle w:val="a9"/>
          <w:rFonts w:ascii="Times New Roman" w:eastAsia="黑体" w:hAnsi="Times New Roman" w:hint="eastAsia"/>
          <w:color w:val="000000"/>
          <w:sz w:val="32"/>
        </w:rPr>
        <w:t>5</w:t>
      </w:r>
    </w:p>
    <w:p w:rsidR="008F5939" w:rsidRDefault="008F5939"/>
    <w:p w:rsidR="008F5939" w:rsidRDefault="00321BE1">
      <w:pPr>
        <w:pStyle w:val="a7"/>
        <w:spacing w:beforeAutospacing="0" w:afterAutospacing="0"/>
        <w:jc w:val="center"/>
        <w:rPr>
          <w:rStyle w:val="a9"/>
          <w:rFonts w:ascii="方正小标宋简体" w:eastAsia="方正小标宋简体" w:hAnsi="方正小标宋简体"/>
          <w:color w:val="000000"/>
          <w:sz w:val="44"/>
        </w:rPr>
      </w:pPr>
      <w:r>
        <w:rPr>
          <w:rStyle w:val="a9"/>
          <w:rFonts w:ascii="方正小标宋简体" w:eastAsia="方正小标宋简体" w:hAnsi="方正小标宋简体" w:hint="eastAsia"/>
          <w:color w:val="000000"/>
          <w:sz w:val="44"/>
        </w:rPr>
        <w:t>长治市</w:t>
      </w:r>
      <w:r>
        <w:rPr>
          <w:rStyle w:val="a9"/>
          <w:rFonts w:ascii="方正小标宋简体" w:eastAsia="方正小标宋简体" w:hAnsi="方正小标宋简体" w:hint="eastAsia"/>
          <w:color w:val="000000"/>
          <w:sz w:val="44"/>
        </w:rPr>
        <w:t>潞城区突发环境事件应急指挥部组成及职责表</w:t>
      </w:r>
    </w:p>
    <w:p w:rsidR="008F5939" w:rsidRDefault="008F5939"/>
    <w:tbl>
      <w:tblPr>
        <w:tblW w:w="1400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250"/>
        <w:gridCol w:w="11293"/>
      </w:tblGrid>
      <w:tr w:rsidR="008F5939">
        <w:trPr>
          <w:trHeight w:val="585"/>
        </w:trPr>
        <w:tc>
          <w:tcPr>
            <w:tcW w:w="27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t>指挥部组成</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spacing w:val="72"/>
              </w:rPr>
              <w:t>指挥机构职责</w:t>
            </w:r>
          </w:p>
        </w:tc>
      </w:tr>
      <w:tr w:rsidR="008F5939">
        <w:trPr>
          <w:trHeight w:val="3123"/>
        </w:trPr>
        <w:tc>
          <w:tcPr>
            <w:tcW w:w="462"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Times New Roman" w:hAnsi="Times New Roman"/>
                <w:b/>
              </w:rPr>
            </w:pPr>
            <w:r>
              <w:rPr>
                <w:rStyle w:val="a9"/>
                <w:rFonts w:ascii="Times New Roman" w:eastAsia="仿宋" w:hAnsi="Times New Roman" w:hint="eastAsia"/>
                <w:b/>
                <w:color w:val="000000"/>
              </w:rPr>
              <w:t>指挥长</w:t>
            </w:r>
          </w:p>
        </w:tc>
        <w:tc>
          <w:tcPr>
            <w:tcW w:w="2250"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Times New Roman" w:hAnsi="Times New Roman"/>
                <w:sz w:val="21"/>
              </w:rPr>
            </w:pPr>
            <w:r>
              <w:rPr>
                <w:rFonts w:ascii="Times New Roman" w:eastAsia="仿宋_GB2312" w:hAnsi="Times New Roman" w:hint="eastAsia"/>
                <w:sz w:val="21"/>
              </w:rPr>
              <w:t>分管副区长</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区指挥部职</w:t>
            </w:r>
            <w:r>
              <w:rPr>
                <w:rFonts w:ascii="Times New Roman" w:eastAsia="仿宋_GB2312" w:hAnsi="Times New Roman" w:hint="eastAsia"/>
                <w:sz w:val="21"/>
              </w:rPr>
              <w:t>责：</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1</w:t>
            </w:r>
            <w:r>
              <w:rPr>
                <w:rFonts w:ascii="Times New Roman" w:eastAsia="仿宋_GB2312" w:hAnsi="Times New Roman" w:hint="eastAsia"/>
                <w:sz w:val="21"/>
              </w:rPr>
              <w:t>）贯彻落实党中央、国务院、省委、省政府、市委、市政府及区委、区政府关于生态环境工作的决策部署；</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2</w:t>
            </w:r>
            <w:r>
              <w:rPr>
                <w:rFonts w:ascii="Times New Roman" w:eastAsia="仿宋_GB2312" w:hAnsi="Times New Roman" w:hint="eastAsia"/>
                <w:sz w:val="21"/>
              </w:rPr>
              <w:t>）统筹协调全区环境事件防范和隐患排查治理工作；</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3</w:t>
            </w:r>
            <w:r>
              <w:rPr>
                <w:rFonts w:ascii="Times New Roman" w:eastAsia="仿宋_GB2312" w:hAnsi="Times New Roman" w:hint="eastAsia"/>
                <w:sz w:val="21"/>
              </w:rPr>
              <w:t>）制定生态环境安全总体规划、重要措施；</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4</w:t>
            </w:r>
            <w:r>
              <w:rPr>
                <w:rFonts w:ascii="Times New Roman" w:eastAsia="仿宋_GB2312" w:hAnsi="Times New Roman" w:hint="eastAsia"/>
                <w:sz w:val="21"/>
              </w:rPr>
              <w:t>）组织指挥一般突发环境事件应急处置工作；</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仿宋_GB2312"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5</w:t>
            </w:r>
            <w:r>
              <w:rPr>
                <w:rFonts w:ascii="Times New Roman" w:eastAsia="仿宋_GB2312" w:hAnsi="Times New Roman" w:hint="eastAsia"/>
                <w:sz w:val="21"/>
              </w:rPr>
              <w:t>）指导协调一般突发环境事件调查评估和善后处置工作；</w:t>
            </w:r>
            <w:r>
              <w:rPr>
                <w:rFonts w:ascii="Times New Roman" w:eastAsia="仿宋_GB2312" w:hAnsi="Times New Roman" w:hint="eastAsia"/>
                <w:sz w:val="21"/>
              </w:rPr>
              <w:t xml:space="preserve"> </w:t>
            </w:r>
          </w:p>
          <w:p w:rsidR="008F5939" w:rsidRDefault="00321BE1">
            <w:pPr>
              <w:spacing w:line="300" w:lineRule="exact"/>
              <w:rPr>
                <w:rFonts w:eastAsia="仿宋_GB2312"/>
              </w:rPr>
            </w:pPr>
            <w:r>
              <w:rPr>
                <w:rFonts w:eastAsia="仿宋_GB2312" w:hint="eastAsia"/>
              </w:rPr>
              <w:t>（</w:t>
            </w:r>
            <w:r>
              <w:rPr>
                <w:rFonts w:eastAsia="仿宋_GB2312" w:hint="eastAsia"/>
              </w:rPr>
              <w:t>6</w:t>
            </w:r>
            <w:r>
              <w:rPr>
                <w:rFonts w:eastAsia="仿宋_GB2312" w:hint="eastAsia"/>
              </w:rPr>
              <w:t>）指导协调突发环境事件善后处理工作；</w:t>
            </w:r>
          </w:p>
          <w:p w:rsidR="008F5939" w:rsidRDefault="00321BE1">
            <w:pPr>
              <w:pStyle w:val="a7"/>
              <w:spacing w:beforeAutospacing="0" w:afterAutospacing="0" w:line="300" w:lineRule="exact"/>
              <w:rPr>
                <w:rFonts w:ascii="Times New Roman" w:eastAsia="仿宋_GB2312"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7</w:t>
            </w:r>
            <w:r>
              <w:rPr>
                <w:rFonts w:ascii="Times New Roman" w:eastAsia="仿宋_GB2312" w:hAnsi="Times New Roman" w:hint="eastAsia"/>
                <w:sz w:val="21"/>
              </w:rPr>
              <w:t>）及时向市政府报告突发环境事件相关情况；</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8</w:t>
            </w:r>
            <w:r>
              <w:rPr>
                <w:rFonts w:ascii="Times New Roman" w:eastAsia="仿宋_GB2312" w:hAnsi="Times New Roman" w:hint="eastAsia"/>
                <w:sz w:val="21"/>
              </w:rPr>
              <w:t>）落实区委、区政府及区指挥部交办的突发环境事件应急处置的其他事项。</w:t>
            </w:r>
            <w:r>
              <w:rPr>
                <w:rFonts w:ascii="Times New Roman" w:eastAsia="仿宋_GB2312" w:hAnsi="Times New Roman" w:hint="eastAsia"/>
                <w:sz w:val="21"/>
              </w:rPr>
              <w:t xml:space="preserve"> </w:t>
            </w:r>
          </w:p>
        </w:tc>
      </w:tr>
      <w:tr w:rsidR="008F5939">
        <w:trPr>
          <w:trHeight w:val="2790"/>
        </w:trPr>
        <w:tc>
          <w:tcPr>
            <w:tcW w:w="462"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Times New Roman" w:hAnsi="Times New Roman"/>
                <w:b/>
              </w:rPr>
            </w:pPr>
            <w:r>
              <w:rPr>
                <w:rFonts w:ascii="Times New Roman" w:eastAsia="仿宋" w:hAnsi="Times New Roman" w:hint="eastAsia"/>
                <w:b/>
              </w:rPr>
              <w:t>副指挥长</w:t>
            </w:r>
          </w:p>
        </w:tc>
        <w:tc>
          <w:tcPr>
            <w:tcW w:w="2250"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仿宋_GB2312" w:hAnsi="Times New Roman"/>
                <w:sz w:val="21"/>
              </w:rPr>
            </w:pPr>
            <w:r>
              <w:rPr>
                <w:rFonts w:ascii="Times New Roman" w:eastAsia="仿宋_GB2312" w:hAnsi="Times New Roman" w:hint="eastAsia"/>
                <w:sz w:val="21"/>
              </w:rPr>
              <w:t>区政府办协管副主任</w:t>
            </w:r>
          </w:p>
          <w:p w:rsidR="008F5939" w:rsidRDefault="00321BE1">
            <w:pPr>
              <w:pStyle w:val="a7"/>
              <w:spacing w:beforeAutospacing="0" w:afterAutospacing="0"/>
              <w:jc w:val="center"/>
              <w:rPr>
                <w:rFonts w:ascii="Times New Roman" w:eastAsia="Times New Roman" w:hAnsi="Times New Roman"/>
                <w:sz w:val="21"/>
              </w:rPr>
            </w:pPr>
            <w:r>
              <w:rPr>
                <w:rFonts w:ascii="Times New Roman" w:eastAsia="仿宋_GB2312" w:hAnsi="Times New Roman" w:hint="eastAsia"/>
                <w:sz w:val="21"/>
              </w:rPr>
              <w:t>区生</w:t>
            </w:r>
            <w:r>
              <w:rPr>
                <w:rFonts w:ascii="Times New Roman" w:eastAsia="仿宋_GB2312" w:hAnsi="Times New Roman" w:hint="eastAsia"/>
                <w:sz w:val="21"/>
              </w:rPr>
              <w:t>态环境</w:t>
            </w:r>
            <w:r>
              <w:rPr>
                <w:rFonts w:ascii="Times New Roman" w:eastAsia="仿宋_GB2312" w:hAnsi="Times New Roman" w:hint="eastAsia"/>
                <w:sz w:val="21"/>
              </w:rPr>
              <w:t>分局</w:t>
            </w:r>
            <w:r>
              <w:rPr>
                <w:rFonts w:ascii="Times New Roman" w:eastAsia="仿宋_GB2312" w:hAnsi="Times New Roman" w:hint="eastAsia"/>
                <w:sz w:val="21"/>
              </w:rPr>
              <w:t>局长</w:t>
            </w:r>
          </w:p>
          <w:p w:rsidR="008F5939" w:rsidRDefault="00321BE1">
            <w:pPr>
              <w:pStyle w:val="a7"/>
              <w:spacing w:beforeAutospacing="0" w:afterAutospacing="0"/>
              <w:jc w:val="center"/>
              <w:rPr>
                <w:rFonts w:ascii="Times New Roman" w:eastAsia="Times New Roman" w:hAnsi="Times New Roman"/>
                <w:sz w:val="21"/>
              </w:rPr>
            </w:pPr>
            <w:r>
              <w:rPr>
                <w:rFonts w:ascii="Times New Roman" w:eastAsia="仿宋_GB2312" w:hAnsi="Times New Roman" w:hint="eastAsia"/>
                <w:sz w:val="21"/>
              </w:rPr>
              <w:t>区应急管理局局长</w:t>
            </w:r>
          </w:p>
          <w:p w:rsidR="008F5939" w:rsidRDefault="00321BE1">
            <w:pPr>
              <w:pStyle w:val="a7"/>
              <w:spacing w:beforeAutospacing="0" w:afterAutospacing="0"/>
              <w:jc w:val="center"/>
              <w:rPr>
                <w:rFonts w:ascii="Times New Roman" w:eastAsia="Times New Roman" w:hAnsi="Times New Roman"/>
                <w:sz w:val="21"/>
              </w:rPr>
            </w:pPr>
            <w:r>
              <w:rPr>
                <w:rFonts w:ascii="Times New Roman" w:eastAsia="仿宋_GB2312" w:hAnsi="Times New Roman" w:hint="eastAsia"/>
                <w:sz w:val="21"/>
              </w:rPr>
              <w:t>区自然资源局</w:t>
            </w:r>
            <w:r>
              <w:rPr>
                <w:rFonts w:ascii="Times New Roman" w:eastAsia="仿宋_GB2312" w:hAnsi="Times New Roman" w:hint="eastAsia"/>
                <w:sz w:val="21"/>
              </w:rPr>
              <w:t>局</w:t>
            </w:r>
            <w:r>
              <w:rPr>
                <w:rFonts w:ascii="Times New Roman" w:eastAsia="仿宋_GB2312" w:hAnsi="Times New Roman" w:hint="eastAsia"/>
                <w:sz w:val="21"/>
              </w:rPr>
              <w:t>长</w:t>
            </w:r>
          </w:p>
          <w:p w:rsidR="008F5939" w:rsidRDefault="00321BE1">
            <w:pPr>
              <w:pStyle w:val="a7"/>
              <w:spacing w:beforeAutospacing="0" w:afterAutospacing="0"/>
              <w:jc w:val="center"/>
              <w:rPr>
                <w:rFonts w:ascii="Times New Roman" w:eastAsia="Times New Roman" w:hAnsi="Times New Roman"/>
                <w:sz w:val="21"/>
              </w:rPr>
            </w:pPr>
            <w:r>
              <w:rPr>
                <w:rFonts w:ascii="Times New Roman" w:eastAsia="仿宋_GB2312" w:hAnsi="Times New Roman" w:hint="eastAsia"/>
                <w:sz w:val="21"/>
              </w:rPr>
              <w:t>区消防救援大队队长</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区指挥部办公室职责</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1</w:t>
            </w:r>
            <w:r>
              <w:rPr>
                <w:rFonts w:ascii="Times New Roman" w:eastAsia="仿宋_GB2312" w:hAnsi="Times New Roman" w:hint="eastAsia"/>
                <w:sz w:val="21"/>
              </w:rPr>
              <w:t>）承担</w:t>
            </w:r>
            <w:r>
              <w:rPr>
                <w:rFonts w:ascii="Times New Roman" w:eastAsia="仿宋_GB2312" w:hAnsi="Times New Roman" w:hint="eastAsia"/>
                <w:sz w:val="21"/>
              </w:rPr>
              <w:t>区</w:t>
            </w:r>
            <w:r>
              <w:rPr>
                <w:rFonts w:ascii="Times New Roman" w:eastAsia="仿宋_GB2312" w:hAnsi="Times New Roman" w:hint="eastAsia"/>
                <w:sz w:val="21"/>
              </w:rPr>
              <w:t>指挥部日常工作制定、修订一般突发环境事件专项应急预案；</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2</w:t>
            </w:r>
            <w:r>
              <w:rPr>
                <w:rFonts w:ascii="Times New Roman" w:eastAsia="仿宋_GB2312" w:hAnsi="Times New Roman" w:hint="eastAsia"/>
                <w:sz w:val="21"/>
              </w:rPr>
              <w:t>）组织生态环境污染防范和隐患排查治理工作；</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3</w:t>
            </w:r>
            <w:r>
              <w:rPr>
                <w:rFonts w:ascii="Times New Roman" w:eastAsia="仿宋_GB2312" w:hAnsi="Times New Roman" w:hint="eastAsia"/>
                <w:sz w:val="21"/>
              </w:rPr>
              <w:t>）开展桌面推演、实兵演练等应对突发环境事件专项训练；</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4</w:t>
            </w:r>
            <w:r>
              <w:rPr>
                <w:rFonts w:ascii="Times New Roman" w:eastAsia="仿宋_GB2312" w:hAnsi="Times New Roman" w:hint="eastAsia"/>
                <w:sz w:val="21"/>
              </w:rPr>
              <w:t>）协调各方面力量参加一般突发环境事件救援行动；</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5</w:t>
            </w:r>
            <w:r>
              <w:rPr>
                <w:rFonts w:ascii="Times New Roman" w:eastAsia="仿宋_GB2312" w:hAnsi="Times New Roman" w:hint="eastAsia"/>
                <w:sz w:val="21"/>
              </w:rPr>
              <w:t>）协助区委、区政府指定的负责同志组织一般突发环境事件应急处置工作；</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6</w:t>
            </w:r>
            <w:r>
              <w:rPr>
                <w:rFonts w:ascii="Times New Roman" w:eastAsia="仿宋_GB2312" w:hAnsi="Times New Roman" w:hint="eastAsia"/>
                <w:sz w:val="21"/>
              </w:rPr>
              <w:t>）协调组织一般突发环境事件调查评估和善后处置工作</w:t>
            </w:r>
            <w:r>
              <w:rPr>
                <w:rFonts w:ascii="Times New Roman" w:eastAsia="仿宋_GB2312" w:hAnsi="Times New Roman" w:hint="eastAsia"/>
                <w:sz w:val="21"/>
              </w:rPr>
              <w:t>,</w:t>
            </w:r>
            <w:r>
              <w:rPr>
                <w:rFonts w:ascii="Times New Roman" w:eastAsia="仿宋_GB2312" w:hAnsi="Times New Roman" w:hint="eastAsia"/>
                <w:sz w:val="21"/>
              </w:rPr>
              <w:t>报告和发布一般突发环境事件信息；</w:t>
            </w:r>
            <w:r>
              <w:rPr>
                <w:rFonts w:ascii="Times New Roman" w:eastAsia="仿宋_GB2312" w:hAnsi="Times New Roman" w:hint="eastAsia"/>
                <w:sz w:val="21"/>
              </w:rPr>
              <w:t xml:space="preserve"> </w:t>
            </w:r>
          </w:p>
          <w:p w:rsidR="008F5939" w:rsidRDefault="00321BE1">
            <w:pPr>
              <w:pStyle w:val="a7"/>
              <w:spacing w:beforeAutospacing="0" w:afterAutospacing="0" w:line="300" w:lineRule="exact"/>
              <w:rPr>
                <w:rFonts w:ascii="Times New Roman" w:eastAsia="Times New Roman" w:hAnsi="Times New Roman"/>
                <w:sz w:val="21"/>
              </w:rPr>
            </w:pPr>
            <w:r>
              <w:rPr>
                <w:rFonts w:ascii="Times New Roman" w:eastAsia="仿宋_GB2312" w:hAnsi="Times New Roman" w:hint="eastAsia"/>
                <w:sz w:val="21"/>
              </w:rPr>
              <w:t>（</w:t>
            </w:r>
            <w:r>
              <w:rPr>
                <w:rFonts w:ascii="Times New Roman" w:eastAsia="仿宋_GB2312" w:hAnsi="Times New Roman" w:hint="eastAsia"/>
                <w:sz w:val="21"/>
              </w:rPr>
              <w:t>7</w:t>
            </w:r>
            <w:r>
              <w:rPr>
                <w:rFonts w:ascii="Times New Roman" w:eastAsia="仿宋_GB2312" w:hAnsi="Times New Roman" w:hint="eastAsia"/>
                <w:sz w:val="21"/>
              </w:rPr>
              <w:t>）指导</w:t>
            </w:r>
            <w:r>
              <w:rPr>
                <w:rFonts w:ascii="Times New Roman" w:eastAsia="仿宋_GB2312" w:hAnsi="Times New Roman" w:hint="eastAsia"/>
                <w:sz w:val="21"/>
              </w:rPr>
              <w:t>乡（</w:t>
            </w:r>
            <w:r>
              <w:rPr>
                <w:rFonts w:ascii="Times New Roman" w:eastAsia="仿宋_GB2312" w:hAnsi="Times New Roman" w:hint="eastAsia"/>
                <w:sz w:val="21"/>
              </w:rPr>
              <w:t>镇、街道</w:t>
            </w:r>
            <w:r>
              <w:rPr>
                <w:rFonts w:ascii="Times New Roman" w:eastAsia="仿宋_GB2312" w:hAnsi="Times New Roman" w:hint="eastAsia"/>
                <w:sz w:val="21"/>
              </w:rPr>
              <w:t>）</w:t>
            </w:r>
            <w:r>
              <w:rPr>
                <w:rFonts w:ascii="Times New Roman" w:eastAsia="仿宋_GB2312" w:hAnsi="Times New Roman" w:hint="eastAsia"/>
                <w:sz w:val="21"/>
              </w:rPr>
              <w:t>做好突发环境事件应对等工作。</w:t>
            </w:r>
          </w:p>
        </w:tc>
      </w:tr>
    </w:tbl>
    <w:p w:rsidR="008F5939" w:rsidRDefault="008F5939">
      <w:pPr>
        <w:pStyle w:val="a7"/>
        <w:spacing w:beforeAutospacing="0" w:afterAutospacing="0"/>
        <w:jc w:val="center"/>
        <w:rPr>
          <w:rFonts w:ascii="Times New Roman" w:eastAsia="仿宋_GB2312" w:hAnsi="Times New Roman"/>
          <w:b/>
          <w:sz w:val="21"/>
        </w:rPr>
        <w:sectPr w:rsidR="008F5939">
          <w:footerReference w:type="default" r:id="rId12"/>
          <w:pgSz w:w="16838" w:h="11906" w:orient="landscape"/>
          <w:pgMar w:top="1701" w:right="1417" w:bottom="1417" w:left="1417" w:header="0" w:footer="1304" w:gutter="0"/>
          <w:pgNumType w:fmt="numberInDash"/>
          <w:cols w:space="720"/>
          <w:docGrid w:type="lines" w:linePitch="336"/>
        </w:sectPr>
      </w:pPr>
    </w:p>
    <w:tbl>
      <w:tblPr>
        <w:tblW w:w="1400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2334"/>
        <w:gridCol w:w="11293"/>
      </w:tblGrid>
      <w:tr w:rsidR="008F5939">
        <w:trPr>
          <w:trHeight w:val="511"/>
        </w:trPr>
        <w:tc>
          <w:tcPr>
            <w:tcW w:w="27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仿宋_GB2312" w:hAnsi="Times New Roman"/>
                <w:sz w:val="21"/>
              </w:rPr>
            </w:pPr>
            <w:r>
              <w:rPr>
                <w:rStyle w:val="a9"/>
                <w:rFonts w:ascii="黑体" w:eastAsia="黑体" w:hAnsi="黑体" w:hint="eastAsia"/>
                <w:color w:val="000000"/>
              </w:rPr>
              <w:lastRenderedPageBreak/>
              <w:t>指挥部组成</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Fonts w:ascii="Times New Roman" w:eastAsia="仿宋_GB2312" w:hAnsi="Times New Roman"/>
                <w:spacing w:val="-6"/>
                <w:sz w:val="21"/>
              </w:rPr>
            </w:pPr>
            <w:r>
              <w:rPr>
                <w:rStyle w:val="a9"/>
                <w:rFonts w:ascii="黑体" w:eastAsia="黑体" w:hAnsi="黑体" w:hint="eastAsia"/>
                <w:color w:val="000000"/>
                <w:spacing w:val="72"/>
              </w:rPr>
              <w:t>指挥机构职责</w:t>
            </w:r>
          </w:p>
        </w:tc>
      </w:tr>
      <w:tr w:rsidR="008F5939">
        <w:trPr>
          <w:trHeight w:hRule="exact" w:val="680"/>
        </w:trPr>
        <w:tc>
          <w:tcPr>
            <w:tcW w:w="378" w:type="dxa"/>
            <w:vMerge w:val="restart"/>
            <w:tcBorders>
              <w:top w:val="single" w:sz="4" w:space="0" w:color="auto"/>
              <w:left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t>成</w:t>
            </w: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t>员</w:t>
            </w: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区委宣传部</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pacing w:val="-6"/>
                <w:sz w:val="21"/>
              </w:rPr>
              <w:t>根据区指挥部的统一部署，组织协调新闻媒体开展应急新闻报道，会同</w:t>
            </w:r>
            <w:r>
              <w:rPr>
                <w:rFonts w:ascii="Times New Roman" w:eastAsia="仿宋_GB2312" w:hAnsi="Times New Roman" w:hint="eastAsia"/>
                <w:spacing w:val="-6"/>
                <w:sz w:val="21"/>
              </w:rPr>
              <w:t>区</w:t>
            </w:r>
            <w:r>
              <w:rPr>
                <w:rFonts w:ascii="Times New Roman" w:eastAsia="仿宋_GB2312" w:hAnsi="Times New Roman" w:hint="eastAsia"/>
                <w:spacing w:val="-6"/>
                <w:sz w:val="21"/>
              </w:rPr>
              <w:t>公安分局加强互联网新闻管理及网上舆论引导工作。</w:t>
            </w:r>
          </w:p>
        </w:tc>
      </w:tr>
      <w:tr w:rsidR="008F5939">
        <w:trPr>
          <w:trHeight w:hRule="exact" w:val="735"/>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w:t>
            </w:r>
            <w:r>
              <w:rPr>
                <w:rFonts w:ascii="Times New Roman" w:eastAsia="仿宋_GB2312" w:hAnsi="Times New Roman" w:hint="eastAsia"/>
                <w:sz w:val="21"/>
              </w:rPr>
              <w:t>生态环境</w:t>
            </w:r>
            <w:r>
              <w:rPr>
                <w:rFonts w:ascii="Times New Roman" w:eastAsia="仿宋_GB2312" w:hAnsi="Times New Roman" w:hint="eastAsia"/>
                <w:sz w:val="21"/>
              </w:rPr>
              <w:t>分</w:t>
            </w:r>
            <w:r>
              <w:rPr>
                <w:rFonts w:ascii="Times New Roman" w:eastAsia="仿宋_GB2312" w:hAnsi="Times New Roman" w:hint="eastAsia"/>
                <w:sz w:val="21"/>
              </w:rPr>
              <w:t>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负责全区环境应急日常监督管理工作，配合</w:t>
            </w:r>
            <w:r>
              <w:rPr>
                <w:rFonts w:ascii="Times New Roman" w:eastAsia="仿宋_GB2312" w:hAnsi="Times New Roman" w:hint="eastAsia"/>
                <w:sz w:val="21"/>
              </w:rPr>
              <w:t>上级</w:t>
            </w:r>
            <w:r>
              <w:rPr>
                <w:rFonts w:ascii="Times New Roman" w:eastAsia="仿宋_GB2312" w:hAnsi="Times New Roman" w:hint="eastAsia"/>
                <w:sz w:val="21"/>
              </w:rPr>
              <w:t>生态环境部</w:t>
            </w:r>
            <w:r>
              <w:rPr>
                <w:rFonts w:ascii="Times New Roman" w:eastAsia="仿宋_GB2312" w:hAnsi="Times New Roman" w:hint="eastAsia"/>
                <w:sz w:val="21"/>
              </w:rPr>
              <w:t>门</w:t>
            </w:r>
            <w:r>
              <w:rPr>
                <w:rFonts w:ascii="Times New Roman" w:eastAsia="仿宋_GB2312" w:hAnsi="Times New Roman" w:hint="eastAsia"/>
                <w:sz w:val="21"/>
              </w:rPr>
              <w:t>进行</w:t>
            </w:r>
            <w:r>
              <w:rPr>
                <w:rFonts w:ascii="Times New Roman" w:eastAsia="仿宋_GB2312" w:hAnsi="Times New Roman" w:hint="eastAsia"/>
                <w:sz w:val="21"/>
              </w:rPr>
              <w:t>一般以上</w:t>
            </w:r>
            <w:r>
              <w:rPr>
                <w:rFonts w:ascii="Times New Roman" w:eastAsia="仿宋_GB2312" w:hAnsi="Times New Roman" w:hint="eastAsia"/>
                <w:sz w:val="21"/>
              </w:rPr>
              <w:t>环境污染事故和生态破坏事件调查处理，负责一般突发环境事件调查工作。</w:t>
            </w:r>
            <w:r>
              <w:rPr>
                <w:rFonts w:ascii="Times New Roman" w:eastAsia="仿宋_GB2312" w:hAnsi="Times New Roman" w:hint="eastAsia"/>
                <w:sz w:val="21"/>
              </w:rPr>
              <w:t>负责</w:t>
            </w:r>
            <w:r>
              <w:rPr>
                <w:rFonts w:ascii="Times New Roman" w:eastAsia="仿宋_GB2312" w:hAnsi="Times New Roman" w:hint="eastAsia"/>
                <w:sz w:val="21"/>
              </w:rPr>
              <w:t>开展应急处置、应急监测、损害评估、环境修复等工作。</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区应急管理局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负责协调调动应急救援队伍参与突发环境事件应急处置工作。</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区自然资源局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仿宋_GB2312" w:eastAsia="仿宋_GB2312" w:hAnsi="仿宋_GB2312" w:cs="仿宋_GB2312" w:hint="eastAsia"/>
                <w:sz w:val="21"/>
                <w:szCs w:val="21"/>
              </w:rPr>
              <w:t>负责指导因突发环境事件造成生态破坏的国土空间生态修复工作，为突发环境事件引发的地质灾害防治提供技术支撑。</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区发改</w:t>
            </w:r>
            <w:r>
              <w:rPr>
                <w:rFonts w:ascii="Times New Roman" w:eastAsia="仿宋_GB2312" w:hAnsi="Times New Roman" w:hint="eastAsia"/>
                <w:sz w:val="21"/>
              </w:rPr>
              <w:t>（能源）</w:t>
            </w:r>
            <w:r>
              <w:rPr>
                <w:rFonts w:ascii="Times New Roman" w:eastAsia="仿宋_GB2312" w:hAnsi="Times New Roman" w:hint="eastAsia"/>
                <w:sz w:val="21"/>
              </w:rPr>
              <w:t>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负责全区粮食和应急储备物资管理，协调各部门开展应急物资储备调运相关工作</w:t>
            </w:r>
            <w:r>
              <w:rPr>
                <w:rFonts w:ascii="Times New Roman" w:eastAsia="仿宋_GB2312" w:hAnsi="Times New Roman" w:hint="eastAsia"/>
                <w:sz w:val="21"/>
              </w:rPr>
              <w:t>，</w:t>
            </w:r>
            <w:r>
              <w:rPr>
                <w:rFonts w:ascii="Times New Roman" w:eastAsia="仿宋_GB2312" w:hAnsi="Times New Roman" w:hint="eastAsia"/>
                <w:sz w:val="21"/>
              </w:rPr>
              <w:t>承担重大突发事件应急状态下煤、电、油、气、运紧急调度和综合协调</w:t>
            </w:r>
            <w:r>
              <w:rPr>
                <w:rFonts w:ascii="Times New Roman" w:eastAsia="仿宋_GB2312" w:hAnsi="Times New Roman" w:hint="eastAsia"/>
                <w:sz w:val="21"/>
              </w:rPr>
              <w:t>。</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区财政局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负责保障</w:t>
            </w:r>
            <w:r>
              <w:rPr>
                <w:rFonts w:ascii="Times New Roman" w:eastAsia="仿宋_GB2312" w:hAnsi="Times New Roman" w:hint="eastAsia"/>
                <w:sz w:val="21"/>
              </w:rPr>
              <w:t>区级</w:t>
            </w:r>
            <w:r>
              <w:rPr>
                <w:rFonts w:ascii="Times New Roman" w:eastAsia="仿宋_GB2312" w:hAnsi="Times New Roman" w:hint="eastAsia"/>
                <w:sz w:val="21"/>
              </w:rPr>
              <w:t>突发环境事件应急能力建设、环境应急设备购置及环境应急救援经费，负责专项储备资金财政管理工作，并做好经费使用的监督检查工作。</w:t>
            </w:r>
          </w:p>
        </w:tc>
      </w:tr>
      <w:tr w:rsidR="008F5939">
        <w:trPr>
          <w:trHeight w:hRule="exact" w:val="1405"/>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区公安分局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组织协调道路交通、火灾事故、民爆物品引发事故的应急处置工作；参与配合易燃、易爆、有毒有害物质泄漏事故的现场控制和洗消，参加伤员的搜救工作；负责划定现场警戒和交通管制区域，指导人员疏散，保障救援道路畅通，维护事发地治安秩序和社会稳定；指导、组织实施公共信息网络和互联网安全保护，依法实施对公共信息网络的安全监察工作，负责对涉嫌犯罪的污染环境事故案件、破坏环境资源案件等的调查和查处工作。</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区工信局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负责应急状态下紧缺物资生产组织工作</w:t>
            </w:r>
            <w:r>
              <w:rPr>
                <w:rFonts w:ascii="Times New Roman" w:eastAsia="仿宋_GB2312" w:hAnsi="Times New Roman" w:hint="eastAsia"/>
                <w:sz w:val="21"/>
              </w:rPr>
              <w:t>。</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区农业农村局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负责组织对突发环境事件造成的农业资源与农业生态环境损害及农业生产损失进行评估，负责协调突发环境事件应急处置现场的农业生产物</w:t>
            </w:r>
            <w:r>
              <w:rPr>
                <w:rFonts w:ascii="Times New Roman" w:eastAsia="仿宋_GB2312" w:hAnsi="Times New Roman" w:hint="eastAsia"/>
                <w:sz w:val="21"/>
              </w:rPr>
              <w:t>资</w:t>
            </w:r>
            <w:r>
              <w:rPr>
                <w:rFonts w:ascii="Times New Roman" w:eastAsia="仿宋_GB2312" w:hAnsi="Times New Roman" w:hint="eastAsia"/>
                <w:sz w:val="21"/>
              </w:rPr>
              <w:t>的疏散和转移工作，指导农业生产恢复等工作。</w:t>
            </w:r>
          </w:p>
        </w:tc>
      </w:tr>
      <w:tr w:rsidR="008F5939">
        <w:trPr>
          <w:trHeight w:hRule="exact" w:val="1135"/>
        </w:trPr>
        <w:tc>
          <w:tcPr>
            <w:tcW w:w="378" w:type="dxa"/>
            <w:vMerge/>
            <w:tcBorders>
              <w:left w:val="single" w:sz="4" w:space="0" w:color="auto"/>
              <w:bottom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jc w:val="center"/>
              <w:rPr>
                <w:rStyle w:val="a9"/>
                <w:rFonts w:ascii="黑体" w:eastAsia="黑体" w:hAnsi="黑体"/>
                <w:color w:val="000000"/>
              </w:rPr>
            </w:pPr>
            <w:r>
              <w:rPr>
                <w:rFonts w:ascii="Times New Roman" w:eastAsia="仿宋_GB2312" w:hAnsi="Times New Roman" w:hint="eastAsia"/>
                <w:sz w:val="21"/>
              </w:rPr>
              <w:t>区水利局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300" w:lineRule="exact"/>
              <w:rPr>
                <w:rStyle w:val="a9"/>
                <w:rFonts w:ascii="黑体" w:eastAsia="黑体" w:hAnsi="黑体"/>
                <w:color w:val="000000"/>
                <w:spacing w:val="72"/>
              </w:rPr>
            </w:pPr>
            <w:r>
              <w:rPr>
                <w:rFonts w:ascii="Times New Roman" w:eastAsia="仿宋_GB2312" w:hAnsi="Times New Roman" w:hint="eastAsia"/>
                <w:sz w:val="21"/>
              </w:rPr>
              <w:t>负责突发环境事件涉及生态环境用水的统筹和保障，配合开展农村饮用水水源保护工作；协助生态环境部门制定受污染水体疏导或截留方案；协助生态环境部门开展突发环境事件中对受污染水体、水源地的监测及截留疏导方案设计，协助生态环境部门开展受污染水体、水源地的环境污染调查、评估等。</w:t>
            </w:r>
          </w:p>
        </w:tc>
      </w:tr>
      <w:tr w:rsidR="008F5939">
        <w:trPr>
          <w:trHeight w:val="516"/>
        </w:trPr>
        <w:tc>
          <w:tcPr>
            <w:tcW w:w="27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lastRenderedPageBreak/>
              <w:t>指挥部组成</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spacing w:val="72"/>
              </w:rPr>
            </w:pPr>
            <w:r>
              <w:rPr>
                <w:rStyle w:val="a9"/>
                <w:rFonts w:ascii="黑体" w:eastAsia="黑体" w:hAnsi="黑体" w:hint="eastAsia"/>
                <w:color w:val="000000"/>
                <w:spacing w:val="72"/>
              </w:rPr>
              <w:t>指挥机构职责</w:t>
            </w:r>
          </w:p>
        </w:tc>
      </w:tr>
      <w:tr w:rsidR="008F5939">
        <w:trPr>
          <w:trHeight w:hRule="exact" w:val="680"/>
        </w:trPr>
        <w:tc>
          <w:tcPr>
            <w:tcW w:w="378" w:type="dxa"/>
            <w:vMerge w:val="restart"/>
            <w:tcBorders>
              <w:top w:val="single" w:sz="4" w:space="0" w:color="auto"/>
              <w:left w:val="single" w:sz="4" w:space="0" w:color="auto"/>
              <w:right w:val="single" w:sz="4" w:space="0" w:color="auto"/>
              <w:tl2br w:val="nil"/>
              <w:tr2bl w:val="nil"/>
            </w:tcBorders>
            <w:vAlign w:val="center"/>
          </w:tcPr>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t>成</w:t>
            </w: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8F5939">
            <w:pPr>
              <w:pStyle w:val="a7"/>
              <w:spacing w:beforeAutospacing="0" w:afterAutospacing="0"/>
              <w:jc w:val="center"/>
              <w:rPr>
                <w:rStyle w:val="a9"/>
                <w:rFonts w:ascii="黑体" w:eastAsia="黑体" w:hAnsi="黑体"/>
                <w:color w:val="000000"/>
              </w:rPr>
            </w:pPr>
          </w:p>
          <w:p w:rsidR="008F5939" w:rsidRDefault="00321BE1">
            <w:pPr>
              <w:pStyle w:val="a7"/>
              <w:spacing w:beforeAutospacing="0" w:afterAutospacing="0"/>
              <w:jc w:val="center"/>
              <w:rPr>
                <w:rStyle w:val="a9"/>
                <w:rFonts w:ascii="黑体" w:eastAsia="黑体" w:hAnsi="黑体"/>
                <w:color w:val="000000"/>
              </w:rPr>
            </w:pPr>
            <w:r>
              <w:rPr>
                <w:rStyle w:val="a9"/>
                <w:rFonts w:ascii="黑体" w:eastAsia="黑体" w:hAnsi="黑体" w:hint="eastAsia"/>
                <w:color w:val="000000"/>
              </w:rPr>
              <w:t>员</w:t>
            </w: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Fonts w:ascii="Times New Roman" w:eastAsia="仿宋_GB2312" w:hAnsi="Times New Roman"/>
                <w:sz w:val="21"/>
              </w:rPr>
            </w:pPr>
            <w:r>
              <w:rPr>
                <w:rFonts w:ascii="Times New Roman" w:eastAsia="仿宋_GB2312" w:hAnsi="Times New Roman" w:hint="eastAsia"/>
                <w:sz w:val="21"/>
              </w:rPr>
              <w:t>区林业局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Fonts w:ascii="Times New Roman" w:eastAsia="仿宋_GB2312" w:hAnsi="Times New Roman"/>
                <w:sz w:val="21"/>
              </w:rPr>
            </w:pPr>
            <w:r>
              <w:rPr>
                <w:rFonts w:ascii="Times New Roman" w:eastAsia="仿宋_GB2312" w:hAnsi="Times New Roman" w:hint="eastAsia"/>
                <w:sz w:val="21"/>
              </w:rPr>
              <w:t>负责对突发环境事件造成的涉及森林资源、草原资源、湿地资源、野生动植物资源等林业和草原资源及其生态环境损害进行评估，指导林业、草原和湿地生态保护修复。</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Fonts w:ascii="Times New Roman" w:eastAsia="仿宋_GB2312" w:hAnsi="Times New Roman"/>
                <w:sz w:val="21"/>
              </w:rPr>
            </w:pPr>
            <w:r>
              <w:rPr>
                <w:rFonts w:ascii="Times New Roman" w:eastAsia="仿宋_GB2312" w:hAnsi="Times New Roman" w:hint="eastAsia"/>
                <w:sz w:val="21"/>
              </w:rPr>
              <w:t>区市场监管局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Fonts w:ascii="Times New Roman" w:eastAsia="仿宋_GB2312" w:hAnsi="Times New Roman"/>
                <w:sz w:val="21"/>
              </w:rPr>
            </w:pPr>
            <w:r>
              <w:rPr>
                <w:rFonts w:ascii="Times New Roman" w:eastAsia="仿宋_GB2312" w:hAnsi="Times New Roman" w:hint="eastAsia"/>
                <w:sz w:val="21"/>
              </w:rPr>
              <w:t>参与配合生产安全事故引发的突发环境事件的调查处理和应急救援工作；负责在突发环境事件的应急处置中做好食品、药品、医疗器械质量监管，保障食品药械使用安全。</w:t>
            </w:r>
          </w:p>
        </w:tc>
      </w:tr>
      <w:tr w:rsidR="008F5939">
        <w:trPr>
          <w:trHeight w:hRule="exact" w:val="1405"/>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区交通运输局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按规定组织协调重点物资和紧急客货运输，负责全区船舶及相关水上设施污染事故的应急处理；负责危险化学品道路、水路运输的安全监督管理工作，参与因交通运输事故引发的突发环境事件的调查和应急处置。根据应急处置工作的需要及时协助征用运输车辆和船舶；组织农村公路抢修、维护，保障农村公路运输通行，拟出农村公路绕行方案，在专业救援部门指导下协助收集清理消除水路污染物。</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区卫体局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负责组织协调指导突发环境事件受伤（中毒）人员现场急救、转诊救治、洗消和卫生防疫等紧急医学救援工作；负责处置过程中涉及的卫生防疫等工作</w:t>
            </w:r>
            <w:r>
              <w:rPr>
                <w:rFonts w:ascii="Times New Roman" w:eastAsia="仿宋_GB2312" w:hAnsi="Times New Roman" w:hint="eastAsia"/>
                <w:sz w:val="21"/>
              </w:rPr>
              <w:t>，</w:t>
            </w:r>
            <w:r>
              <w:rPr>
                <w:rFonts w:ascii="Times New Roman" w:eastAsia="仿宋_GB2312" w:hAnsi="Times New Roman" w:hint="eastAsia"/>
                <w:sz w:val="21"/>
              </w:rPr>
              <w:t>按照现行医药储备体系负责医药用品的调拨供应。</w:t>
            </w:r>
          </w:p>
        </w:tc>
      </w:tr>
      <w:tr w:rsidR="008F5939">
        <w:trPr>
          <w:trHeight w:hRule="exact" w:val="615"/>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仿宋_GB2312" w:eastAsia="仿宋_GB2312" w:hAnsi="仿宋_GB2312" w:hint="eastAsia"/>
                <w:sz w:val="21"/>
              </w:rPr>
              <w:t>区民政局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仿宋_GB2312" w:eastAsia="仿宋_GB2312" w:hAnsi="仿宋_GB2312" w:hint="eastAsia"/>
                <w:sz w:val="21"/>
              </w:rPr>
              <w:t>负责做好灾民的临时基本生活救助，并负责受突发环境事件影响造成死亡人员的遗体处置。</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区气象局</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负责发布突发环境事件现场及周边地区天气预报信息，并提供应急所需突发环境事件区域附近气象站的观测数据，必要时根据要求组织开展人工影响天气作业。</w:t>
            </w:r>
          </w:p>
        </w:tc>
      </w:tr>
      <w:tr w:rsidR="008F5939">
        <w:trPr>
          <w:trHeight w:hRule="exact" w:val="60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区交警大队</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负责疏导交通，开辟绿色通道，确保运往事件现场的重要人员、物资、设备设施安全到位。</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区消防救援大队</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负责组织消防救援队伍参与事件处置，协助相关专业救援力量控制污染源。</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国网潞城供电公司</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负责突发环境事件现场及周边地区应急电力保障工作。</w:t>
            </w:r>
          </w:p>
        </w:tc>
      </w:tr>
      <w:tr w:rsidR="008F5939">
        <w:trPr>
          <w:trHeight w:hRule="exact" w:val="680"/>
        </w:trPr>
        <w:tc>
          <w:tcPr>
            <w:tcW w:w="378" w:type="dxa"/>
            <w:vMerge/>
            <w:tcBorders>
              <w:left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Fonts w:ascii="Times New Roman" w:eastAsia="仿宋_GB2312" w:hAnsi="Times New Roman"/>
                <w:sz w:val="21"/>
              </w:rPr>
            </w:pPr>
            <w:r>
              <w:rPr>
                <w:rFonts w:ascii="Times New Roman" w:eastAsia="仿宋_GB2312" w:hAnsi="Times New Roman" w:hint="eastAsia"/>
                <w:sz w:val="21"/>
              </w:rPr>
              <w:t>联通</w:t>
            </w:r>
            <w:r>
              <w:rPr>
                <w:rFonts w:ascii="Times New Roman" w:eastAsia="仿宋_GB2312" w:hAnsi="Times New Roman" w:hint="eastAsia"/>
                <w:sz w:val="21"/>
              </w:rPr>
              <w:t>（</w:t>
            </w:r>
            <w:r>
              <w:rPr>
                <w:rFonts w:ascii="Times New Roman" w:eastAsia="仿宋_GB2312" w:hAnsi="Times New Roman" w:hint="eastAsia"/>
                <w:sz w:val="21"/>
              </w:rPr>
              <w:t>移动</w:t>
            </w:r>
            <w:r>
              <w:rPr>
                <w:rFonts w:ascii="Times New Roman" w:eastAsia="仿宋_GB2312" w:hAnsi="Times New Roman" w:hint="eastAsia"/>
                <w:sz w:val="21"/>
              </w:rPr>
              <w:t>、</w:t>
            </w:r>
            <w:r>
              <w:rPr>
                <w:rFonts w:ascii="Times New Roman" w:eastAsia="仿宋_GB2312" w:hAnsi="Times New Roman" w:hint="eastAsia"/>
                <w:sz w:val="21"/>
              </w:rPr>
              <w:t>电信</w:t>
            </w:r>
            <w:r>
              <w:rPr>
                <w:rFonts w:ascii="Times New Roman" w:eastAsia="仿宋_GB2312" w:hAnsi="Times New Roman" w:hint="eastAsia"/>
                <w:sz w:val="21"/>
              </w:rPr>
              <w:t>）</w:t>
            </w:r>
          </w:p>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潞城分</w:t>
            </w:r>
            <w:r>
              <w:rPr>
                <w:rFonts w:ascii="Times New Roman" w:eastAsia="仿宋_GB2312" w:hAnsi="Times New Roman" w:hint="eastAsia"/>
                <w:sz w:val="21"/>
              </w:rPr>
              <w:t>公司</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负责突发环境事件现场应急通信保障。</w:t>
            </w:r>
          </w:p>
        </w:tc>
      </w:tr>
      <w:tr w:rsidR="008F5939">
        <w:trPr>
          <w:trHeight w:hRule="exact" w:val="680"/>
        </w:trPr>
        <w:tc>
          <w:tcPr>
            <w:tcW w:w="378" w:type="dxa"/>
            <w:vMerge/>
            <w:tcBorders>
              <w:left w:val="single" w:sz="4" w:space="0" w:color="auto"/>
              <w:bottom w:val="single" w:sz="4" w:space="0" w:color="auto"/>
              <w:right w:val="single" w:sz="4" w:space="0" w:color="auto"/>
              <w:tl2br w:val="nil"/>
              <w:tr2bl w:val="nil"/>
            </w:tcBorders>
            <w:vAlign w:val="center"/>
          </w:tcPr>
          <w:p w:rsidR="008F5939" w:rsidRDefault="008F5939">
            <w:pPr>
              <w:pStyle w:val="a7"/>
              <w:spacing w:beforeAutospacing="0" w:afterAutospacing="0"/>
              <w:jc w:val="center"/>
              <w:rPr>
                <w:rStyle w:val="a9"/>
                <w:rFonts w:ascii="黑体" w:eastAsia="黑体" w:hAnsi="黑体"/>
                <w:color w:val="000000"/>
              </w:rPr>
            </w:pPr>
          </w:p>
        </w:tc>
        <w:tc>
          <w:tcPr>
            <w:tcW w:w="233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jc w:val="center"/>
              <w:rPr>
                <w:rStyle w:val="a9"/>
                <w:rFonts w:ascii="黑体" w:eastAsia="黑体" w:hAnsi="黑体"/>
                <w:color w:val="000000"/>
              </w:rPr>
            </w:pPr>
            <w:r>
              <w:rPr>
                <w:rFonts w:ascii="Times New Roman" w:eastAsia="仿宋_GB2312" w:hAnsi="Times New Roman" w:hint="eastAsia"/>
                <w:sz w:val="21"/>
              </w:rPr>
              <w:t>事发地乡（镇、街道）</w:t>
            </w:r>
          </w:p>
        </w:tc>
        <w:tc>
          <w:tcPr>
            <w:tcW w:w="1129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pStyle w:val="a7"/>
              <w:spacing w:beforeAutospacing="0" w:afterAutospacing="0" w:line="280" w:lineRule="exact"/>
              <w:rPr>
                <w:rStyle w:val="a9"/>
                <w:rFonts w:ascii="黑体" w:eastAsia="黑体" w:hAnsi="黑体"/>
                <w:color w:val="000000"/>
                <w:spacing w:val="72"/>
              </w:rPr>
            </w:pPr>
            <w:r>
              <w:rPr>
                <w:rFonts w:ascii="Times New Roman" w:eastAsia="仿宋_GB2312" w:hAnsi="Times New Roman" w:hint="eastAsia"/>
                <w:sz w:val="21"/>
              </w:rPr>
              <w:t>负责向区指挥部提供事件现场及周边情况或地形地势图；协助有关部门做好应急救援和人员疏散等保障性工作。负责辖区内所有突发环境事件防范措施的组织落实工作。协助和配合区政府相关部门对突发环境事件的调查处理。</w:t>
            </w:r>
          </w:p>
        </w:tc>
      </w:tr>
    </w:tbl>
    <w:p w:rsidR="008F5939" w:rsidRDefault="00321BE1">
      <w:pPr>
        <w:pStyle w:val="Default"/>
        <w:rPr>
          <w:rStyle w:val="a9"/>
          <w:rFonts w:ascii="Times New Roman" w:eastAsia="Times New Roman" w:hAnsi="Times New Roman"/>
          <w:color w:val="000000"/>
          <w:sz w:val="32"/>
        </w:rPr>
      </w:pPr>
      <w:r>
        <w:rPr>
          <w:rStyle w:val="a9"/>
          <w:rFonts w:ascii="Times New Roman" w:eastAsia="黑体" w:hAnsi="Times New Roman" w:hint="eastAsia"/>
          <w:color w:val="000000"/>
          <w:sz w:val="32"/>
        </w:rPr>
        <w:lastRenderedPageBreak/>
        <w:t>附件</w:t>
      </w:r>
      <w:r>
        <w:rPr>
          <w:rStyle w:val="a9"/>
          <w:rFonts w:ascii="Times New Roman" w:eastAsia="黑体" w:hAnsi="Times New Roman" w:hint="eastAsia"/>
          <w:color w:val="000000"/>
          <w:sz w:val="32"/>
        </w:rPr>
        <w:t>6</w:t>
      </w:r>
    </w:p>
    <w:p w:rsidR="008F5939" w:rsidRDefault="00321BE1" w:rsidP="00482F1A">
      <w:pPr>
        <w:pStyle w:val="a7"/>
        <w:widowControl w:val="0"/>
        <w:spacing w:beforeLines="50" w:beforeAutospacing="0" w:afterLines="50" w:afterAutospacing="0"/>
        <w:jc w:val="center"/>
        <w:rPr>
          <w:rStyle w:val="a9"/>
          <w:rFonts w:ascii="方正小标宋简体" w:eastAsia="方正小标宋简体" w:hAnsi="方正小标宋简体"/>
          <w:color w:val="auto"/>
          <w:sz w:val="44"/>
        </w:rPr>
      </w:pPr>
      <w:r>
        <w:rPr>
          <w:rStyle w:val="a9"/>
          <w:rFonts w:ascii="方正小标宋简体" w:eastAsia="方正小标宋简体" w:hAnsi="方正小标宋简体" w:hint="eastAsia"/>
          <w:color w:val="000000"/>
          <w:sz w:val="44"/>
        </w:rPr>
        <w:t>长治市</w:t>
      </w:r>
      <w:r>
        <w:rPr>
          <w:rStyle w:val="a9"/>
          <w:rFonts w:ascii="方正小标宋简体" w:eastAsia="方正小标宋简体" w:hAnsi="方正小标宋简体" w:hint="eastAsia"/>
          <w:color w:val="000000"/>
          <w:sz w:val="44"/>
        </w:rPr>
        <w:t>潞城区生态环境</w:t>
      </w:r>
      <w:r>
        <w:rPr>
          <w:rStyle w:val="a9"/>
          <w:rFonts w:ascii="方正小标宋简体" w:eastAsia="方正小标宋简体" w:hAnsi="方正小标宋简体" w:hint="eastAsia"/>
          <w:color w:val="auto"/>
          <w:sz w:val="44"/>
        </w:rPr>
        <w:t>事件应急指挥部工作组组成及职责表</w:t>
      </w: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12264"/>
      </w:tblGrid>
      <w:tr w:rsidR="008F5939">
        <w:trPr>
          <w:trHeight w:val="514"/>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ascii="黑体" w:eastAsia="黑体" w:hAnsi="黑体"/>
                <w:sz w:val="24"/>
              </w:rPr>
            </w:pPr>
            <w:r>
              <w:rPr>
                <w:rFonts w:ascii="黑体" w:eastAsia="黑体" w:hAnsi="黑体" w:hint="eastAsia"/>
                <w:sz w:val="24"/>
              </w:rPr>
              <w:t>工作组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ascii="黑体" w:eastAsia="黑体" w:hAnsi="黑体"/>
                <w:spacing w:val="20"/>
                <w:sz w:val="24"/>
              </w:rPr>
            </w:pPr>
            <w:r>
              <w:rPr>
                <w:rFonts w:ascii="黑体" w:eastAsia="黑体" w:hAnsi="黑体" w:hint="eastAsia"/>
                <w:spacing w:val="20"/>
                <w:sz w:val="24"/>
              </w:rPr>
              <w:t>职</w:t>
            </w:r>
            <w:r>
              <w:rPr>
                <w:rFonts w:ascii="黑体" w:eastAsia="黑体" w:hAnsi="黑体" w:hint="eastAsia"/>
                <w:spacing w:val="20"/>
                <w:sz w:val="24"/>
              </w:rPr>
              <w:t xml:space="preserve">　　　　　</w:t>
            </w:r>
            <w:r>
              <w:rPr>
                <w:rFonts w:ascii="黑体" w:eastAsia="黑体" w:hAnsi="黑体" w:hint="eastAsia"/>
                <w:spacing w:val="20"/>
                <w:sz w:val="24"/>
              </w:rPr>
              <w:t>责</w:t>
            </w:r>
          </w:p>
        </w:tc>
      </w:tr>
      <w:tr w:rsidR="008F5939">
        <w:trPr>
          <w:cantSplit/>
          <w:trHeight w:val="2450"/>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b/>
                <w:sz w:val="24"/>
              </w:rPr>
            </w:pPr>
            <w:r>
              <w:rPr>
                <w:rFonts w:eastAsia="仿宋" w:hint="eastAsia"/>
                <w:b/>
                <w:sz w:val="24"/>
              </w:rPr>
              <w:t>综合组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left"/>
              <w:rPr>
                <w:rFonts w:eastAsia="仿宋"/>
                <w:sz w:val="24"/>
              </w:rPr>
            </w:pPr>
            <w:r>
              <w:rPr>
                <w:rFonts w:eastAsia="仿宋" w:hint="eastAsia"/>
                <w:sz w:val="24"/>
              </w:rPr>
              <w:t>组长：</w:t>
            </w:r>
            <w:r>
              <w:rPr>
                <w:rFonts w:eastAsia="仿宋" w:hint="eastAsia"/>
                <w:sz w:val="24"/>
              </w:rPr>
              <w:t>区</w:t>
            </w:r>
            <w:r>
              <w:rPr>
                <w:rFonts w:eastAsia="仿宋" w:hint="eastAsia"/>
                <w:sz w:val="24"/>
              </w:rPr>
              <w:t>生态环境分局</w:t>
            </w:r>
            <w:r>
              <w:rPr>
                <w:rFonts w:eastAsia="仿宋" w:hint="eastAsia"/>
                <w:sz w:val="24"/>
              </w:rPr>
              <w:t>负责人</w:t>
            </w:r>
          </w:p>
          <w:p w:rsidR="008F5939" w:rsidRDefault="00321BE1">
            <w:pPr>
              <w:spacing w:line="360" w:lineRule="exact"/>
              <w:jc w:val="left"/>
              <w:rPr>
                <w:sz w:val="24"/>
              </w:rPr>
            </w:pPr>
            <w:r>
              <w:rPr>
                <w:rFonts w:eastAsia="仿宋" w:hint="eastAsia"/>
                <w:sz w:val="24"/>
              </w:rPr>
              <w:t>成员</w:t>
            </w:r>
            <w:r>
              <w:rPr>
                <w:rFonts w:eastAsia="仿宋" w:hint="eastAsia"/>
                <w:sz w:val="24"/>
              </w:rPr>
              <w:t>单位</w:t>
            </w:r>
            <w:r>
              <w:rPr>
                <w:rFonts w:eastAsia="仿宋" w:hint="eastAsia"/>
                <w:sz w:val="24"/>
              </w:rPr>
              <w:t>：区发改局、</w:t>
            </w:r>
            <w:r>
              <w:rPr>
                <w:rFonts w:eastAsia="仿宋" w:hint="eastAsia"/>
                <w:sz w:val="24"/>
              </w:rPr>
              <w:t>区公安</w:t>
            </w:r>
            <w:r>
              <w:rPr>
                <w:rFonts w:eastAsia="仿宋" w:hint="eastAsia"/>
                <w:sz w:val="24"/>
              </w:rPr>
              <w:t>分局、区应急管理局及事发地乡（镇、街道）。</w:t>
            </w:r>
          </w:p>
          <w:p w:rsidR="008F5939" w:rsidRDefault="00321BE1">
            <w:pPr>
              <w:spacing w:line="360" w:lineRule="exact"/>
              <w:jc w:val="left"/>
              <w:rPr>
                <w:rFonts w:eastAsia="仿宋"/>
                <w:sz w:val="24"/>
              </w:rPr>
            </w:pPr>
            <w:r>
              <w:rPr>
                <w:rFonts w:eastAsia="仿宋" w:hint="eastAsia"/>
                <w:sz w:val="24"/>
              </w:rPr>
              <w:t>主要职责：落实指挥长、副指挥长决策方案；收集汇总各工作组救援动态信息，制作应急救援态势图、人员配置表、通讯表；督促各工作组填写救援日志，及时汇总各组情况，编辑救援信息，及时向</w:t>
            </w:r>
            <w:r>
              <w:rPr>
                <w:rFonts w:eastAsia="仿宋" w:hint="eastAsia"/>
                <w:sz w:val="24"/>
              </w:rPr>
              <w:t>区</w:t>
            </w:r>
            <w:r>
              <w:rPr>
                <w:rFonts w:eastAsia="仿宋" w:hint="eastAsia"/>
                <w:sz w:val="24"/>
              </w:rPr>
              <w:t>指挥部报告有关情况；完成指挥部安排的其他任务。</w:t>
            </w:r>
          </w:p>
        </w:tc>
      </w:tr>
      <w:tr w:rsidR="008F5939">
        <w:trPr>
          <w:cantSplit/>
          <w:trHeight w:val="3870"/>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b/>
                <w:sz w:val="24"/>
              </w:rPr>
            </w:pPr>
            <w:r>
              <w:rPr>
                <w:rFonts w:eastAsia="仿宋" w:hint="eastAsia"/>
                <w:b/>
                <w:sz w:val="24"/>
              </w:rPr>
              <w:t>污染处置组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400" w:lineRule="exact"/>
              <w:rPr>
                <w:rFonts w:eastAsia="仿宋"/>
                <w:sz w:val="24"/>
              </w:rPr>
            </w:pPr>
            <w:r>
              <w:rPr>
                <w:rFonts w:eastAsia="仿宋" w:hint="eastAsia"/>
                <w:sz w:val="24"/>
              </w:rPr>
              <w:t>组长：区生态环境分局负责人</w:t>
            </w:r>
          </w:p>
          <w:p w:rsidR="008F5939" w:rsidRDefault="00321BE1">
            <w:pPr>
              <w:spacing w:line="400" w:lineRule="exact"/>
              <w:rPr>
                <w:b/>
                <w:sz w:val="24"/>
              </w:rPr>
            </w:pPr>
            <w:r>
              <w:rPr>
                <w:rFonts w:eastAsia="仿宋" w:hint="eastAsia"/>
                <w:sz w:val="24"/>
              </w:rPr>
              <w:t>成员</w:t>
            </w:r>
            <w:r>
              <w:rPr>
                <w:rFonts w:eastAsia="仿宋" w:hint="eastAsia"/>
                <w:sz w:val="24"/>
              </w:rPr>
              <w:t>单位</w:t>
            </w:r>
            <w:r>
              <w:rPr>
                <w:rFonts w:eastAsia="仿宋" w:hint="eastAsia"/>
                <w:sz w:val="24"/>
              </w:rPr>
              <w:t>：区公安分局、区自然资源局、区农业农村局、区市场监管局、区林业局、区交通运输局、区水利局、区消防救援大队等相关部门</w:t>
            </w:r>
            <w:r>
              <w:rPr>
                <w:rFonts w:eastAsia="仿宋" w:hint="eastAsia"/>
                <w:sz w:val="24"/>
              </w:rPr>
              <w:t>和</w:t>
            </w:r>
            <w:r>
              <w:rPr>
                <w:rFonts w:eastAsia="仿宋" w:hint="eastAsia"/>
                <w:sz w:val="24"/>
              </w:rPr>
              <w:t>事发地乡（镇、街道）。</w:t>
            </w:r>
          </w:p>
          <w:p w:rsidR="008F5939" w:rsidRDefault="00321BE1">
            <w:pPr>
              <w:spacing w:line="400" w:lineRule="exact"/>
              <w:rPr>
                <w:rFonts w:eastAsia="仿宋"/>
                <w:sz w:val="24"/>
              </w:rPr>
            </w:pPr>
            <w:r>
              <w:rPr>
                <w:rFonts w:eastAsia="仿宋" w:hint="eastAsia"/>
                <w:sz w:val="24"/>
              </w:rPr>
              <w:t>主要职责：收集汇总相关数据，组织进行技术研判，开展事态分析，制定事故造成大气、水源或土壤污染处置方案并组织实施；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协调部队、武警有关力量参与应急处置；及时向</w:t>
            </w:r>
            <w:r>
              <w:rPr>
                <w:rFonts w:eastAsia="仿宋" w:hint="eastAsia"/>
                <w:sz w:val="24"/>
              </w:rPr>
              <w:t>区</w:t>
            </w:r>
            <w:r>
              <w:rPr>
                <w:rFonts w:eastAsia="仿宋" w:hint="eastAsia"/>
                <w:sz w:val="24"/>
              </w:rPr>
              <w:t>指挥部报告救援现场有关情况；完成</w:t>
            </w:r>
            <w:r>
              <w:rPr>
                <w:rFonts w:eastAsia="仿宋" w:hint="eastAsia"/>
                <w:sz w:val="24"/>
              </w:rPr>
              <w:t>区</w:t>
            </w:r>
            <w:r>
              <w:rPr>
                <w:rFonts w:eastAsia="仿宋" w:hint="eastAsia"/>
                <w:sz w:val="24"/>
              </w:rPr>
              <w:t>指挥部安排的其他任务。</w:t>
            </w:r>
          </w:p>
        </w:tc>
      </w:tr>
      <w:tr w:rsidR="008F5939">
        <w:trPr>
          <w:cantSplit/>
          <w:trHeight w:val="456"/>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b/>
                <w:sz w:val="24"/>
              </w:rPr>
            </w:pPr>
            <w:r>
              <w:rPr>
                <w:rFonts w:ascii="黑体" w:eastAsia="黑体" w:hAnsi="黑体" w:hint="eastAsia"/>
                <w:sz w:val="24"/>
              </w:rPr>
              <w:lastRenderedPageBreak/>
              <w:t>工作组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sz w:val="24"/>
              </w:rPr>
            </w:pPr>
            <w:r>
              <w:rPr>
                <w:rFonts w:ascii="黑体" w:eastAsia="黑体" w:hAnsi="黑体" w:hint="eastAsia"/>
                <w:spacing w:val="20"/>
                <w:sz w:val="24"/>
              </w:rPr>
              <w:t>职</w:t>
            </w:r>
            <w:r>
              <w:rPr>
                <w:rFonts w:ascii="黑体" w:eastAsia="黑体" w:hAnsi="黑体" w:hint="eastAsia"/>
                <w:spacing w:val="20"/>
                <w:sz w:val="24"/>
              </w:rPr>
              <w:t xml:space="preserve">　　　　</w:t>
            </w:r>
            <w:r>
              <w:rPr>
                <w:rFonts w:ascii="黑体" w:eastAsia="黑体" w:hAnsi="黑体" w:hint="eastAsia"/>
                <w:spacing w:val="20"/>
                <w:sz w:val="24"/>
              </w:rPr>
              <w:t>责</w:t>
            </w:r>
          </w:p>
        </w:tc>
      </w:tr>
      <w:tr w:rsidR="008F5939">
        <w:trPr>
          <w:cantSplit/>
          <w:trHeight w:val="2540"/>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ascii="黑体" w:eastAsia="黑体" w:hAnsi="黑体"/>
                <w:sz w:val="24"/>
              </w:rPr>
            </w:pPr>
            <w:r>
              <w:rPr>
                <w:rFonts w:eastAsia="仿宋" w:hint="eastAsia"/>
                <w:b/>
                <w:sz w:val="24"/>
              </w:rPr>
              <w:t>应急监测组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rPr>
                <w:rFonts w:eastAsia="仿宋"/>
                <w:sz w:val="24"/>
              </w:rPr>
            </w:pPr>
            <w:r>
              <w:rPr>
                <w:rFonts w:eastAsia="仿宋" w:hint="eastAsia"/>
                <w:sz w:val="24"/>
              </w:rPr>
              <w:t>组长：区生态环境分局负责人</w:t>
            </w:r>
          </w:p>
          <w:p w:rsidR="008F5939" w:rsidRDefault="00321BE1">
            <w:pPr>
              <w:spacing w:line="360" w:lineRule="exact"/>
              <w:rPr>
                <w:b/>
                <w:sz w:val="24"/>
              </w:rPr>
            </w:pPr>
            <w:r>
              <w:rPr>
                <w:rFonts w:eastAsia="仿宋" w:hint="eastAsia"/>
                <w:sz w:val="24"/>
              </w:rPr>
              <w:t>成员</w:t>
            </w:r>
            <w:r>
              <w:rPr>
                <w:rFonts w:eastAsia="仿宋" w:hint="eastAsia"/>
                <w:sz w:val="24"/>
              </w:rPr>
              <w:t>单位</w:t>
            </w:r>
            <w:r>
              <w:rPr>
                <w:rFonts w:eastAsia="仿宋" w:hint="eastAsia"/>
                <w:sz w:val="24"/>
              </w:rPr>
              <w:t>：区农业农村局、区自然资源局、区林业局、区水利局、区气象局等相关部门和事发地乡（镇、街道）。</w:t>
            </w:r>
          </w:p>
          <w:p w:rsidR="008F5939" w:rsidRDefault="00321BE1">
            <w:pPr>
              <w:spacing w:line="360" w:lineRule="exact"/>
              <w:rPr>
                <w:rFonts w:ascii="黑体" w:eastAsia="黑体" w:hAnsi="黑体"/>
                <w:spacing w:val="20"/>
                <w:sz w:val="24"/>
              </w:rPr>
            </w:pPr>
            <w:r>
              <w:rPr>
                <w:rFonts w:eastAsia="仿宋" w:hint="eastAsia"/>
                <w:sz w:val="24"/>
              </w:rPr>
              <w:t>主要职责：根据突发环境事件的污染物种类、性质以及当地气象、自然、社会环境状况等，明确相应的应急监测方案及监测方法；会同专家分析研判污染物扩散范围，明确监测的布点和频次，做好大气、水体、土壤等应急监测，为突发环境事件应急决策提供依据；调动生态环境监测机构，协调社会监测机构参与应急监测；完成</w:t>
            </w:r>
            <w:r>
              <w:rPr>
                <w:rFonts w:eastAsia="仿宋" w:hint="eastAsia"/>
                <w:sz w:val="24"/>
              </w:rPr>
              <w:t>区</w:t>
            </w:r>
            <w:r>
              <w:rPr>
                <w:rFonts w:eastAsia="仿宋" w:hint="eastAsia"/>
                <w:sz w:val="24"/>
              </w:rPr>
              <w:t>指挥部安排的其他任务。</w:t>
            </w:r>
          </w:p>
        </w:tc>
      </w:tr>
      <w:tr w:rsidR="008F5939">
        <w:trPr>
          <w:cantSplit/>
          <w:trHeight w:val="2240"/>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ascii="黑体" w:eastAsia="黑体" w:hAnsi="黑体"/>
                <w:sz w:val="24"/>
              </w:rPr>
            </w:pPr>
            <w:r>
              <w:rPr>
                <w:rFonts w:eastAsia="仿宋" w:hint="eastAsia"/>
                <w:b/>
                <w:sz w:val="24"/>
              </w:rPr>
              <w:t>医学救援组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rPr>
                <w:sz w:val="24"/>
              </w:rPr>
            </w:pPr>
            <w:r>
              <w:rPr>
                <w:rFonts w:eastAsia="仿宋" w:hint="eastAsia"/>
                <w:sz w:val="24"/>
              </w:rPr>
              <w:t>组长：区卫体局</w:t>
            </w:r>
            <w:r>
              <w:rPr>
                <w:rFonts w:eastAsia="仿宋" w:hint="eastAsia"/>
                <w:sz w:val="24"/>
              </w:rPr>
              <w:t>负责人</w:t>
            </w:r>
          </w:p>
          <w:p w:rsidR="008F5939" w:rsidRDefault="00321BE1">
            <w:pPr>
              <w:spacing w:line="360" w:lineRule="exact"/>
              <w:rPr>
                <w:rFonts w:eastAsia="仿宋"/>
                <w:sz w:val="24"/>
              </w:rPr>
            </w:pPr>
            <w:r>
              <w:rPr>
                <w:rFonts w:eastAsia="仿宋" w:hint="eastAsia"/>
                <w:sz w:val="24"/>
              </w:rPr>
              <w:t>成员</w:t>
            </w:r>
            <w:r>
              <w:rPr>
                <w:rFonts w:eastAsia="仿宋" w:hint="eastAsia"/>
                <w:sz w:val="24"/>
              </w:rPr>
              <w:t>单位</w:t>
            </w:r>
            <w:r>
              <w:rPr>
                <w:rFonts w:eastAsia="仿宋" w:hint="eastAsia"/>
                <w:sz w:val="24"/>
              </w:rPr>
              <w:t>：区公安分局、区民政局、区生态环境分局、区市场监管局等相关部门和事发地乡（镇、街道）。</w:t>
            </w:r>
          </w:p>
          <w:p w:rsidR="008F5939" w:rsidRDefault="00321BE1">
            <w:pPr>
              <w:spacing w:line="360" w:lineRule="exact"/>
              <w:rPr>
                <w:rFonts w:ascii="黑体" w:eastAsia="黑体" w:hAnsi="黑体"/>
                <w:spacing w:val="20"/>
                <w:sz w:val="24"/>
              </w:rPr>
            </w:pPr>
            <w:r>
              <w:rPr>
                <w:rFonts w:eastAsia="仿宋" w:hint="eastAsia"/>
                <w:sz w:val="24"/>
              </w:rPr>
              <w:t>主要职责：组织开展伤病员医疗救治、应急心理援助；指导和协助开展受污染人员的去污洗消工作；提出保护公众健康的措施建议；统计死亡、中毒（或受伤）人数和住院治疗人数；禁止或限制受污染食品和饮用水的生产、加工、流通和食用，防范因突发环境事件造成集体中毒等；完成</w:t>
            </w:r>
            <w:r>
              <w:rPr>
                <w:rFonts w:eastAsia="仿宋" w:hint="eastAsia"/>
                <w:sz w:val="24"/>
              </w:rPr>
              <w:t>区</w:t>
            </w:r>
            <w:r>
              <w:rPr>
                <w:rFonts w:eastAsia="仿宋" w:hint="eastAsia"/>
                <w:sz w:val="24"/>
              </w:rPr>
              <w:t>指挥部安排的其他任务。</w:t>
            </w:r>
          </w:p>
        </w:tc>
      </w:tr>
      <w:tr w:rsidR="008F5939">
        <w:trPr>
          <w:cantSplit/>
          <w:trHeight w:val="456"/>
          <w:jc w:val="center"/>
        </w:trPr>
        <w:tc>
          <w:tcPr>
            <w:tcW w:w="17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b/>
                <w:sz w:val="24"/>
              </w:rPr>
            </w:pPr>
            <w:r>
              <w:rPr>
                <w:rFonts w:eastAsia="仿宋" w:hint="eastAsia"/>
                <w:b/>
                <w:sz w:val="24"/>
              </w:rPr>
              <w:t>应急保障组</w:t>
            </w:r>
          </w:p>
        </w:tc>
        <w:tc>
          <w:tcPr>
            <w:tcW w:w="1226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rPr>
                <w:sz w:val="24"/>
              </w:rPr>
            </w:pPr>
            <w:r>
              <w:rPr>
                <w:rFonts w:eastAsia="仿宋" w:hint="eastAsia"/>
                <w:sz w:val="24"/>
              </w:rPr>
              <w:t>组长：区应急管理局</w:t>
            </w:r>
            <w:r>
              <w:rPr>
                <w:rFonts w:eastAsia="仿宋" w:hint="eastAsia"/>
                <w:sz w:val="24"/>
              </w:rPr>
              <w:t>负责人</w:t>
            </w:r>
          </w:p>
          <w:p w:rsidR="008F5939" w:rsidRDefault="00321BE1">
            <w:pPr>
              <w:spacing w:line="360" w:lineRule="exact"/>
              <w:rPr>
                <w:sz w:val="24"/>
              </w:rPr>
            </w:pPr>
            <w:r>
              <w:rPr>
                <w:rFonts w:eastAsia="仿宋" w:hint="eastAsia"/>
                <w:sz w:val="24"/>
              </w:rPr>
              <w:t>成员</w:t>
            </w:r>
            <w:r>
              <w:rPr>
                <w:rFonts w:eastAsia="仿宋" w:hint="eastAsia"/>
                <w:sz w:val="24"/>
              </w:rPr>
              <w:t>单位</w:t>
            </w:r>
            <w:r>
              <w:rPr>
                <w:rFonts w:eastAsia="仿宋" w:hint="eastAsia"/>
                <w:sz w:val="24"/>
              </w:rPr>
              <w:t>：区发改局、区财政局、区自然资源局、区工信局、区林业局、区生态环境分局、区交通运输局、</w:t>
            </w:r>
            <w:r>
              <w:rPr>
                <w:rFonts w:eastAsia="仿宋" w:hint="eastAsia"/>
                <w:sz w:val="24"/>
              </w:rPr>
              <w:t>区</w:t>
            </w:r>
            <w:r>
              <w:rPr>
                <w:rFonts w:eastAsia="仿宋" w:hint="eastAsia"/>
                <w:sz w:val="24"/>
              </w:rPr>
              <w:t>公安分局、区水利局、区民政局、国网潞城供电公司、</w:t>
            </w:r>
            <w:r>
              <w:rPr>
                <w:rFonts w:eastAsia="仿宋" w:hint="eastAsia"/>
                <w:sz w:val="24"/>
              </w:rPr>
              <w:t>联</w:t>
            </w:r>
            <w:r>
              <w:rPr>
                <w:rFonts w:eastAsia="仿宋" w:hint="eastAsia"/>
                <w:sz w:val="24"/>
              </w:rPr>
              <w:t>通</w:t>
            </w:r>
            <w:r>
              <w:rPr>
                <w:rFonts w:eastAsia="仿宋" w:hint="eastAsia"/>
                <w:sz w:val="24"/>
              </w:rPr>
              <w:t>（</w:t>
            </w:r>
            <w:r>
              <w:rPr>
                <w:rFonts w:eastAsia="仿宋" w:hint="eastAsia"/>
                <w:sz w:val="24"/>
              </w:rPr>
              <w:t>移动</w:t>
            </w:r>
            <w:r>
              <w:rPr>
                <w:rFonts w:eastAsia="仿宋" w:hint="eastAsia"/>
                <w:sz w:val="24"/>
              </w:rPr>
              <w:t>、电信）潞城</w:t>
            </w:r>
            <w:r>
              <w:rPr>
                <w:rFonts w:eastAsia="仿宋" w:hint="eastAsia"/>
                <w:sz w:val="24"/>
              </w:rPr>
              <w:t>分公司等相关</w:t>
            </w:r>
            <w:r>
              <w:rPr>
                <w:rFonts w:eastAsia="仿宋" w:hint="eastAsia"/>
                <w:sz w:val="24"/>
              </w:rPr>
              <w:t>单位</w:t>
            </w:r>
            <w:r>
              <w:rPr>
                <w:rFonts w:eastAsia="仿宋" w:hint="eastAsia"/>
                <w:sz w:val="24"/>
              </w:rPr>
              <w:t>和事发地乡（镇、街道）。</w:t>
            </w:r>
          </w:p>
          <w:p w:rsidR="008F5939" w:rsidRDefault="00321BE1">
            <w:pPr>
              <w:spacing w:line="360" w:lineRule="exact"/>
              <w:rPr>
                <w:rFonts w:eastAsia="仿宋"/>
                <w:sz w:val="24"/>
              </w:rPr>
            </w:pPr>
            <w:r>
              <w:rPr>
                <w:rFonts w:eastAsia="仿宋" w:hint="eastAsia"/>
                <w:sz w:val="24"/>
              </w:rPr>
              <w:t>主要职责：</w:t>
            </w:r>
            <w:r>
              <w:rPr>
                <w:rFonts w:eastAsia="仿宋" w:hint="eastAsia"/>
                <w:sz w:val="24"/>
              </w:rPr>
              <w:t>负责做好事件影响区域有关人员的紧急转移和临时安置工作；</w:t>
            </w:r>
            <w:r>
              <w:rPr>
                <w:rFonts w:eastAsia="仿宋" w:hint="eastAsia"/>
                <w:sz w:val="24"/>
              </w:rPr>
              <w:t>组织做好环境应急救援物资及临时安置重要物资的紧急生产、储备调拨和紧急配送工作；及时组织调运重要生活必需品，保障群众基本生活和市场供应，负责现场应急处置工作人员的食宿等基本生活保障；开展应急测绘，提供抢险救援、灾害评估所需的地图与地理信息及测绘技术保障；做好应急通信保障工作，保障应急通信指挥畅通；完成</w:t>
            </w:r>
            <w:r>
              <w:rPr>
                <w:rFonts w:eastAsia="仿宋" w:hint="eastAsia"/>
                <w:sz w:val="24"/>
              </w:rPr>
              <w:t>区</w:t>
            </w:r>
            <w:r>
              <w:rPr>
                <w:rFonts w:eastAsia="仿宋" w:hint="eastAsia"/>
                <w:sz w:val="24"/>
              </w:rPr>
              <w:t>指挥部安排的其他任务。</w:t>
            </w:r>
          </w:p>
        </w:tc>
      </w:tr>
      <w:tr w:rsidR="008F5939">
        <w:trPr>
          <w:cantSplit/>
          <w:trHeight w:val="1926"/>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60" w:lineRule="exact"/>
              <w:jc w:val="center"/>
              <w:rPr>
                <w:b/>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60" w:lineRule="exact"/>
              <w:rPr>
                <w:sz w:val="24"/>
              </w:rPr>
            </w:pPr>
          </w:p>
        </w:tc>
      </w:tr>
      <w:tr w:rsidR="008F5939">
        <w:trPr>
          <w:cantSplit/>
          <w:trHeight w:val="923"/>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60" w:lineRule="exact"/>
              <w:jc w:val="center"/>
              <w:rPr>
                <w:b/>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60" w:lineRule="exact"/>
              <w:rPr>
                <w:sz w:val="24"/>
              </w:rPr>
            </w:pPr>
          </w:p>
        </w:tc>
      </w:tr>
      <w:tr w:rsidR="008F5939">
        <w:trPr>
          <w:cantSplit/>
          <w:trHeight w:val="456"/>
          <w:jc w:val="center"/>
        </w:trPr>
        <w:tc>
          <w:tcPr>
            <w:tcW w:w="1763"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b/>
                <w:sz w:val="24"/>
              </w:rPr>
            </w:pPr>
            <w:r>
              <w:rPr>
                <w:rFonts w:ascii="黑体" w:eastAsia="黑体" w:hAnsi="黑体" w:hint="eastAsia"/>
                <w:sz w:val="24"/>
              </w:rPr>
              <w:lastRenderedPageBreak/>
              <w:t>工作组</w:t>
            </w:r>
          </w:p>
        </w:tc>
        <w:tc>
          <w:tcPr>
            <w:tcW w:w="12264" w:type="dxa"/>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60" w:lineRule="exact"/>
              <w:jc w:val="center"/>
              <w:rPr>
                <w:rFonts w:eastAsia="仿宋"/>
                <w:sz w:val="24"/>
              </w:rPr>
            </w:pPr>
            <w:r>
              <w:rPr>
                <w:rFonts w:ascii="黑体" w:eastAsia="黑体" w:hAnsi="黑体" w:hint="eastAsia"/>
                <w:spacing w:val="20"/>
                <w:sz w:val="24"/>
              </w:rPr>
              <w:t>职</w:t>
            </w:r>
            <w:r>
              <w:rPr>
                <w:rFonts w:ascii="黑体" w:eastAsia="黑体" w:hAnsi="黑体" w:hint="eastAsia"/>
                <w:spacing w:val="20"/>
                <w:sz w:val="24"/>
              </w:rPr>
              <w:t xml:space="preserve">　　　　</w:t>
            </w:r>
            <w:r>
              <w:rPr>
                <w:rFonts w:ascii="黑体" w:eastAsia="黑体" w:hAnsi="黑体" w:hint="eastAsia"/>
                <w:spacing w:val="20"/>
                <w:sz w:val="24"/>
              </w:rPr>
              <w:t>责</w:t>
            </w:r>
          </w:p>
        </w:tc>
      </w:tr>
      <w:tr w:rsidR="008F5939">
        <w:trPr>
          <w:cantSplit/>
          <w:trHeight w:val="456"/>
          <w:jc w:val="center"/>
        </w:trPr>
        <w:tc>
          <w:tcPr>
            <w:tcW w:w="17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20" w:lineRule="exact"/>
              <w:jc w:val="center"/>
              <w:rPr>
                <w:b/>
                <w:sz w:val="24"/>
              </w:rPr>
            </w:pPr>
            <w:r>
              <w:rPr>
                <w:rFonts w:eastAsia="仿宋" w:hint="eastAsia"/>
                <w:b/>
                <w:sz w:val="24"/>
              </w:rPr>
              <w:t>新闻宣传组</w:t>
            </w:r>
          </w:p>
        </w:tc>
        <w:tc>
          <w:tcPr>
            <w:tcW w:w="1226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10" w:lineRule="exact"/>
              <w:rPr>
                <w:sz w:val="24"/>
              </w:rPr>
            </w:pPr>
            <w:r>
              <w:rPr>
                <w:rFonts w:eastAsia="仿宋" w:hint="eastAsia"/>
                <w:sz w:val="24"/>
              </w:rPr>
              <w:t>组长：区委宣传部</w:t>
            </w:r>
            <w:r>
              <w:rPr>
                <w:rFonts w:eastAsia="仿宋" w:hint="eastAsia"/>
                <w:sz w:val="24"/>
              </w:rPr>
              <w:t>负责人</w:t>
            </w:r>
          </w:p>
          <w:p w:rsidR="008F5939" w:rsidRDefault="00321BE1">
            <w:pPr>
              <w:spacing w:line="310" w:lineRule="exact"/>
              <w:rPr>
                <w:rFonts w:eastAsia="仿宋"/>
                <w:sz w:val="24"/>
              </w:rPr>
            </w:pPr>
            <w:r>
              <w:rPr>
                <w:rFonts w:eastAsia="仿宋" w:hint="eastAsia"/>
                <w:sz w:val="24"/>
              </w:rPr>
              <w:t>成员</w:t>
            </w:r>
            <w:r>
              <w:rPr>
                <w:rFonts w:eastAsia="仿宋" w:hint="eastAsia"/>
                <w:sz w:val="24"/>
              </w:rPr>
              <w:t>单位</w:t>
            </w:r>
            <w:r>
              <w:rPr>
                <w:rFonts w:eastAsia="仿宋" w:hint="eastAsia"/>
                <w:sz w:val="24"/>
              </w:rPr>
              <w:t>：</w:t>
            </w:r>
            <w:r>
              <w:rPr>
                <w:rFonts w:eastAsia="仿宋" w:hint="eastAsia"/>
                <w:sz w:val="24"/>
              </w:rPr>
              <w:t>区</w:t>
            </w:r>
            <w:r>
              <w:rPr>
                <w:rFonts w:eastAsia="仿宋" w:hint="eastAsia"/>
                <w:sz w:val="24"/>
              </w:rPr>
              <w:t>生态环境</w:t>
            </w:r>
            <w:r>
              <w:rPr>
                <w:rFonts w:eastAsia="仿宋" w:hint="eastAsia"/>
                <w:sz w:val="24"/>
              </w:rPr>
              <w:t>分</w:t>
            </w:r>
            <w:r>
              <w:rPr>
                <w:rFonts w:eastAsia="仿宋" w:hint="eastAsia"/>
                <w:sz w:val="24"/>
              </w:rPr>
              <w:t>局、区工信局、区应急管理局</w:t>
            </w:r>
            <w:r>
              <w:rPr>
                <w:rFonts w:eastAsia="仿宋" w:hint="eastAsia"/>
                <w:sz w:val="24"/>
              </w:rPr>
              <w:t>等相关部门及事发地乡（镇、街道）。</w:t>
            </w:r>
          </w:p>
          <w:p w:rsidR="008F5939" w:rsidRDefault="00321BE1">
            <w:pPr>
              <w:spacing w:line="310" w:lineRule="exact"/>
              <w:rPr>
                <w:rFonts w:eastAsia="仿宋"/>
                <w:sz w:val="24"/>
              </w:rPr>
            </w:pPr>
            <w:r>
              <w:rPr>
                <w:rFonts w:eastAsia="仿宋" w:hint="eastAsia"/>
                <w:sz w:val="24"/>
              </w:rPr>
              <w:t>主要职责：根据区指挥部提供的权威信息，组织协调新闻媒体做好突发环境事件应急处置的新闻报道；及时收集、整理和分析舆情信息，重要信息的及时上报并提出新闻应急处置建议，及时澄清不实信息，积极引导舆论；完成</w:t>
            </w:r>
            <w:r>
              <w:rPr>
                <w:rFonts w:eastAsia="仿宋" w:hint="eastAsia"/>
                <w:sz w:val="24"/>
              </w:rPr>
              <w:t>区</w:t>
            </w:r>
            <w:r>
              <w:rPr>
                <w:rFonts w:eastAsia="仿宋" w:hint="eastAsia"/>
                <w:sz w:val="24"/>
              </w:rPr>
              <w:t>指挥部安排的其他任务。</w:t>
            </w:r>
          </w:p>
        </w:tc>
      </w:tr>
      <w:tr w:rsidR="008F5939">
        <w:trPr>
          <w:cantSplit/>
          <w:trHeight w:val="1269"/>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20" w:lineRule="exact"/>
              <w:jc w:val="center"/>
              <w:rPr>
                <w:b/>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10" w:lineRule="exact"/>
              <w:rPr>
                <w:sz w:val="24"/>
              </w:rPr>
            </w:pPr>
          </w:p>
        </w:tc>
      </w:tr>
      <w:tr w:rsidR="008F5939">
        <w:trPr>
          <w:cantSplit/>
          <w:trHeight w:val="456"/>
          <w:jc w:val="center"/>
        </w:trPr>
        <w:tc>
          <w:tcPr>
            <w:tcW w:w="17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20" w:lineRule="exact"/>
              <w:jc w:val="center"/>
              <w:rPr>
                <w:b/>
                <w:sz w:val="24"/>
              </w:rPr>
            </w:pPr>
            <w:r>
              <w:rPr>
                <w:rFonts w:eastAsia="仿宋" w:hint="eastAsia"/>
                <w:b/>
                <w:sz w:val="24"/>
              </w:rPr>
              <w:t>社会稳定组</w:t>
            </w:r>
          </w:p>
        </w:tc>
        <w:tc>
          <w:tcPr>
            <w:tcW w:w="1226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10" w:lineRule="exact"/>
              <w:rPr>
                <w:sz w:val="24"/>
              </w:rPr>
            </w:pPr>
            <w:r>
              <w:rPr>
                <w:rFonts w:eastAsia="仿宋" w:hint="eastAsia"/>
                <w:sz w:val="24"/>
              </w:rPr>
              <w:t>组长：</w:t>
            </w:r>
            <w:r>
              <w:rPr>
                <w:rFonts w:eastAsia="仿宋" w:hint="eastAsia"/>
                <w:sz w:val="24"/>
              </w:rPr>
              <w:t>区</w:t>
            </w:r>
            <w:r>
              <w:rPr>
                <w:rFonts w:eastAsia="仿宋" w:hint="eastAsia"/>
                <w:sz w:val="24"/>
              </w:rPr>
              <w:t>公安</w:t>
            </w:r>
            <w:r>
              <w:rPr>
                <w:rFonts w:eastAsia="仿宋" w:hint="eastAsia"/>
                <w:sz w:val="24"/>
              </w:rPr>
              <w:t>分</w:t>
            </w:r>
            <w:r>
              <w:rPr>
                <w:rFonts w:eastAsia="仿宋" w:hint="eastAsia"/>
                <w:sz w:val="24"/>
              </w:rPr>
              <w:t>局</w:t>
            </w:r>
            <w:r>
              <w:rPr>
                <w:rFonts w:eastAsia="仿宋" w:hint="eastAsia"/>
                <w:sz w:val="24"/>
              </w:rPr>
              <w:t>负责人</w:t>
            </w:r>
          </w:p>
          <w:p w:rsidR="008F5939" w:rsidRDefault="00321BE1">
            <w:pPr>
              <w:spacing w:line="310" w:lineRule="exact"/>
              <w:rPr>
                <w:sz w:val="24"/>
              </w:rPr>
            </w:pPr>
            <w:r>
              <w:rPr>
                <w:rFonts w:eastAsia="仿宋" w:hint="eastAsia"/>
                <w:sz w:val="24"/>
              </w:rPr>
              <w:t>成员</w:t>
            </w:r>
            <w:r>
              <w:rPr>
                <w:rFonts w:eastAsia="仿宋" w:hint="eastAsia"/>
                <w:sz w:val="24"/>
              </w:rPr>
              <w:t>单位</w:t>
            </w:r>
            <w:r>
              <w:rPr>
                <w:rFonts w:eastAsia="仿宋" w:hint="eastAsia"/>
                <w:sz w:val="24"/>
              </w:rPr>
              <w:t>：区交通运输局、区交警大队、区工信局</w:t>
            </w:r>
            <w:r>
              <w:rPr>
                <w:rStyle w:val="a9"/>
                <w:rFonts w:eastAsia="仿宋" w:hint="eastAsia"/>
                <w:color w:val="auto"/>
                <w:sz w:val="24"/>
              </w:rPr>
              <w:t>、</w:t>
            </w:r>
            <w:r>
              <w:rPr>
                <w:rStyle w:val="a9"/>
                <w:rFonts w:eastAsia="仿宋" w:hint="eastAsia"/>
                <w:color w:val="auto"/>
                <w:sz w:val="24"/>
              </w:rPr>
              <w:t>市场监管局等相关部门和</w:t>
            </w:r>
            <w:r>
              <w:rPr>
                <w:rFonts w:eastAsia="仿宋" w:hint="eastAsia"/>
                <w:sz w:val="24"/>
              </w:rPr>
              <w:t>事发地乡（镇、街道）。</w:t>
            </w:r>
          </w:p>
          <w:p w:rsidR="008F5939" w:rsidRDefault="00321BE1">
            <w:pPr>
              <w:spacing w:line="310" w:lineRule="exact"/>
              <w:rPr>
                <w:rFonts w:eastAsia="仿宋"/>
                <w:sz w:val="24"/>
              </w:rPr>
            </w:pPr>
            <w:r>
              <w:rPr>
                <w:rFonts w:eastAsia="仿宋" w:hint="eastAsia"/>
                <w:sz w:val="24"/>
              </w:rPr>
              <w:t>主要职责：对事故周边道路实施交通管制和交通疏导，保障救援道路畅通，保证救援人员装备及时到位；加强受影响地区社会治安管理，严厉打击借机传播谣言制造社会恐慌、哄抢物资等违法犯罪行为；加强转移人员安置点、救灾物资存放点等重点地区治安管控；做好受影响人员与涉事单位、</w:t>
            </w:r>
            <w:r>
              <w:rPr>
                <w:rFonts w:eastAsia="仿宋" w:hint="eastAsia"/>
                <w:sz w:val="24"/>
              </w:rPr>
              <w:t>乡（镇</w:t>
            </w:r>
            <w:r>
              <w:rPr>
                <w:rFonts w:eastAsia="仿宋" w:hint="eastAsia"/>
                <w:sz w:val="24"/>
              </w:rPr>
              <w:t>、街道</w:t>
            </w:r>
            <w:r>
              <w:rPr>
                <w:rFonts w:eastAsia="仿宋" w:hint="eastAsia"/>
                <w:sz w:val="24"/>
              </w:rPr>
              <w:t>）</w:t>
            </w:r>
            <w:r>
              <w:rPr>
                <w:rFonts w:eastAsia="仿宋" w:hint="eastAsia"/>
                <w:sz w:val="24"/>
              </w:rPr>
              <w:t>及有关部门矛盾纠纷化解</w:t>
            </w:r>
            <w:r>
              <w:rPr>
                <w:rFonts w:eastAsia="仿宋" w:hint="eastAsia"/>
                <w:sz w:val="24"/>
              </w:rPr>
              <w:t>等</w:t>
            </w:r>
            <w:r>
              <w:rPr>
                <w:rFonts w:eastAsia="仿宋" w:hint="eastAsia"/>
                <w:sz w:val="24"/>
              </w:rPr>
              <w:t>工作，防止出现群体性事件，维护社会稳定；加强对重要生活必需品等商品的市场监管和调控，打击囤积居奇行为；完成</w:t>
            </w:r>
            <w:r>
              <w:rPr>
                <w:rFonts w:eastAsia="仿宋" w:hint="eastAsia"/>
                <w:sz w:val="24"/>
              </w:rPr>
              <w:t>区</w:t>
            </w:r>
            <w:r>
              <w:rPr>
                <w:rFonts w:eastAsia="仿宋" w:hint="eastAsia"/>
                <w:sz w:val="24"/>
              </w:rPr>
              <w:t>指挥部安排的其他任务。</w:t>
            </w:r>
          </w:p>
        </w:tc>
      </w:tr>
      <w:tr w:rsidR="008F5939">
        <w:trPr>
          <w:cantSplit/>
          <w:trHeight w:val="1935"/>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20" w:lineRule="exact"/>
              <w:jc w:val="center"/>
              <w:rPr>
                <w:b/>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10" w:lineRule="exact"/>
              <w:rPr>
                <w:sz w:val="24"/>
              </w:rPr>
            </w:pPr>
          </w:p>
        </w:tc>
      </w:tr>
      <w:tr w:rsidR="008F5939">
        <w:trPr>
          <w:cantSplit/>
          <w:trHeight w:val="456"/>
          <w:jc w:val="center"/>
        </w:trPr>
        <w:tc>
          <w:tcPr>
            <w:tcW w:w="17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20" w:lineRule="exact"/>
              <w:jc w:val="center"/>
              <w:rPr>
                <w:b/>
                <w:sz w:val="24"/>
              </w:rPr>
            </w:pPr>
            <w:r>
              <w:rPr>
                <w:rFonts w:eastAsia="仿宋" w:hint="eastAsia"/>
                <w:b/>
                <w:sz w:val="24"/>
              </w:rPr>
              <w:t>调查评估组</w:t>
            </w:r>
          </w:p>
        </w:tc>
        <w:tc>
          <w:tcPr>
            <w:tcW w:w="1226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10" w:lineRule="exact"/>
              <w:rPr>
                <w:sz w:val="24"/>
              </w:rPr>
            </w:pPr>
            <w:r>
              <w:rPr>
                <w:rFonts w:eastAsia="仿宋" w:hint="eastAsia"/>
                <w:sz w:val="24"/>
              </w:rPr>
              <w:t>组长：</w:t>
            </w:r>
            <w:r>
              <w:rPr>
                <w:rFonts w:eastAsia="仿宋" w:hint="eastAsia"/>
                <w:sz w:val="24"/>
              </w:rPr>
              <w:t>区</w:t>
            </w:r>
            <w:r>
              <w:rPr>
                <w:rFonts w:eastAsia="仿宋" w:hint="eastAsia"/>
                <w:sz w:val="24"/>
              </w:rPr>
              <w:t>生态环境</w:t>
            </w:r>
            <w:r>
              <w:rPr>
                <w:rFonts w:eastAsia="仿宋" w:hint="eastAsia"/>
                <w:sz w:val="24"/>
              </w:rPr>
              <w:t>分</w:t>
            </w:r>
            <w:r>
              <w:rPr>
                <w:rFonts w:eastAsia="仿宋" w:hint="eastAsia"/>
                <w:sz w:val="24"/>
              </w:rPr>
              <w:t>局</w:t>
            </w:r>
            <w:r>
              <w:rPr>
                <w:rFonts w:eastAsia="仿宋" w:hint="eastAsia"/>
                <w:sz w:val="24"/>
              </w:rPr>
              <w:t>负责人</w:t>
            </w:r>
          </w:p>
          <w:p w:rsidR="008F5939" w:rsidRDefault="00321BE1">
            <w:pPr>
              <w:spacing w:line="310" w:lineRule="exact"/>
              <w:rPr>
                <w:sz w:val="24"/>
              </w:rPr>
            </w:pPr>
            <w:r>
              <w:rPr>
                <w:rFonts w:eastAsia="仿宋" w:hint="eastAsia"/>
                <w:sz w:val="24"/>
              </w:rPr>
              <w:t>成员</w:t>
            </w:r>
            <w:r>
              <w:rPr>
                <w:rFonts w:eastAsia="仿宋" w:hint="eastAsia"/>
                <w:sz w:val="24"/>
              </w:rPr>
              <w:t>单位</w:t>
            </w:r>
            <w:r>
              <w:rPr>
                <w:rFonts w:eastAsia="仿宋" w:hint="eastAsia"/>
                <w:sz w:val="24"/>
              </w:rPr>
              <w:t>：</w:t>
            </w:r>
            <w:r>
              <w:rPr>
                <w:rFonts w:eastAsia="仿宋" w:hint="eastAsia"/>
                <w:sz w:val="24"/>
              </w:rPr>
              <w:t>区</w:t>
            </w:r>
            <w:r>
              <w:rPr>
                <w:rFonts w:eastAsia="仿宋" w:hint="eastAsia"/>
                <w:sz w:val="24"/>
              </w:rPr>
              <w:t>公安</w:t>
            </w:r>
            <w:r>
              <w:rPr>
                <w:rFonts w:eastAsia="仿宋" w:hint="eastAsia"/>
                <w:sz w:val="24"/>
              </w:rPr>
              <w:t>分</w:t>
            </w:r>
            <w:r>
              <w:rPr>
                <w:rFonts w:eastAsia="仿宋" w:hint="eastAsia"/>
                <w:sz w:val="24"/>
              </w:rPr>
              <w:t>局、区交通局、区水利局、区农业农村局、区卫体局、区市场监管局</w:t>
            </w:r>
            <w:r>
              <w:rPr>
                <w:rFonts w:eastAsia="仿宋" w:hint="eastAsia"/>
                <w:sz w:val="24"/>
              </w:rPr>
              <w:t>等相关部门和</w:t>
            </w:r>
            <w:r>
              <w:rPr>
                <w:rFonts w:eastAsia="仿宋" w:hint="eastAsia"/>
                <w:sz w:val="24"/>
              </w:rPr>
              <w:t>事发地乡（镇、街道）。</w:t>
            </w:r>
          </w:p>
          <w:p w:rsidR="008F5939" w:rsidRDefault="00321BE1">
            <w:pPr>
              <w:spacing w:line="310" w:lineRule="exact"/>
              <w:rPr>
                <w:sz w:val="24"/>
              </w:rPr>
            </w:pPr>
            <w:r>
              <w:rPr>
                <w:rFonts w:eastAsia="仿宋" w:hint="eastAsia"/>
                <w:sz w:val="24"/>
              </w:rPr>
              <w:t>主要职责：配合</w:t>
            </w:r>
            <w:r>
              <w:rPr>
                <w:rFonts w:eastAsia="仿宋" w:hint="eastAsia"/>
                <w:sz w:val="24"/>
              </w:rPr>
              <w:t>上级</w:t>
            </w:r>
            <w:r>
              <w:rPr>
                <w:rFonts w:eastAsia="仿宋" w:hint="eastAsia"/>
                <w:sz w:val="24"/>
              </w:rPr>
              <w:t>生态环境部</w:t>
            </w:r>
            <w:r>
              <w:rPr>
                <w:rFonts w:eastAsia="仿宋" w:hint="eastAsia"/>
                <w:sz w:val="24"/>
              </w:rPr>
              <w:t>门</w:t>
            </w:r>
            <w:r>
              <w:rPr>
                <w:rFonts w:eastAsia="仿宋" w:hint="eastAsia"/>
                <w:sz w:val="24"/>
              </w:rPr>
              <w:t>开展</w:t>
            </w:r>
            <w:r>
              <w:rPr>
                <w:rFonts w:eastAsia="仿宋" w:hint="eastAsia"/>
                <w:sz w:val="24"/>
              </w:rPr>
              <w:t>一般以上</w:t>
            </w:r>
            <w:r>
              <w:rPr>
                <w:rFonts w:eastAsia="仿宋" w:hint="eastAsia"/>
                <w:sz w:val="24"/>
              </w:rPr>
              <w:t>突发环境事件的调查处理和污染损害评估工作；负责对一般突发环境事件调查处理和污染损害评估工作；完成</w:t>
            </w:r>
            <w:r>
              <w:rPr>
                <w:rFonts w:eastAsia="仿宋" w:hint="eastAsia"/>
                <w:sz w:val="24"/>
              </w:rPr>
              <w:t>区</w:t>
            </w:r>
            <w:r>
              <w:rPr>
                <w:rFonts w:eastAsia="仿宋" w:hint="eastAsia"/>
                <w:sz w:val="24"/>
              </w:rPr>
              <w:t>指挥部安排的其他任务。</w:t>
            </w:r>
          </w:p>
        </w:tc>
      </w:tr>
      <w:tr w:rsidR="008F5939">
        <w:trPr>
          <w:cantSplit/>
          <w:trHeight w:val="1337"/>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20" w:lineRule="exact"/>
              <w:jc w:val="center"/>
              <w:rPr>
                <w:b/>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10" w:lineRule="exact"/>
              <w:rPr>
                <w:sz w:val="24"/>
              </w:rPr>
            </w:pPr>
          </w:p>
        </w:tc>
      </w:tr>
      <w:tr w:rsidR="008F5939">
        <w:trPr>
          <w:cantSplit/>
          <w:trHeight w:val="456"/>
          <w:jc w:val="center"/>
        </w:trPr>
        <w:tc>
          <w:tcPr>
            <w:tcW w:w="176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20" w:lineRule="exact"/>
              <w:jc w:val="center"/>
              <w:rPr>
                <w:b/>
                <w:sz w:val="24"/>
              </w:rPr>
            </w:pPr>
            <w:r>
              <w:rPr>
                <w:rFonts w:eastAsia="仿宋" w:hint="eastAsia"/>
                <w:b/>
                <w:sz w:val="24"/>
              </w:rPr>
              <w:t>专家组</w:t>
            </w:r>
          </w:p>
        </w:tc>
        <w:tc>
          <w:tcPr>
            <w:tcW w:w="1226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5939" w:rsidRDefault="00321BE1">
            <w:pPr>
              <w:spacing w:line="310" w:lineRule="exact"/>
              <w:rPr>
                <w:rFonts w:eastAsia="仿宋"/>
                <w:sz w:val="24"/>
              </w:rPr>
            </w:pPr>
            <w:r>
              <w:rPr>
                <w:rFonts w:eastAsia="仿宋" w:hint="eastAsia"/>
                <w:sz w:val="24"/>
              </w:rPr>
              <w:t>组长：区生态环境分局负责人</w:t>
            </w:r>
          </w:p>
          <w:p w:rsidR="008F5939" w:rsidRDefault="00321BE1">
            <w:pPr>
              <w:spacing w:line="310" w:lineRule="exact"/>
              <w:rPr>
                <w:sz w:val="24"/>
              </w:rPr>
            </w:pPr>
            <w:r>
              <w:rPr>
                <w:rFonts w:eastAsia="仿宋" w:hint="eastAsia"/>
                <w:sz w:val="24"/>
              </w:rPr>
              <w:t>成员</w:t>
            </w:r>
            <w:r>
              <w:rPr>
                <w:rFonts w:eastAsia="仿宋" w:hint="eastAsia"/>
                <w:sz w:val="24"/>
              </w:rPr>
              <w:t>单位</w:t>
            </w:r>
            <w:r>
              <w:rPr>
                <w:rFonts w:eastAsia="仿宋" w:hint="eastAsia"/>
                <w:sz w:val="24"/>
              </w:rPr>
              <w:t>：区林业局、区自然资源局、区水利局、区交通运输局、区农业农村局、区卫体局、区气象局、区应急管理局</w:t>
            </w:r>
            <w:r>
              <w:rPr>
                <w:rFonts w:eastAsia="仿宋" w:hint="eastAsia"/>
                <w:sz w:val="24"/>
              </w:rPr>
              <w:t>等</w:t>
            </w:r>
            <w:r>
              <w:rPr>
                <w:rFonts w:eastAsia="仿宋" w:hint="eastAsia"/>
                <w:sz w:val="24"/>
              </w:rPr>
              <w:t>相关部门。</w:t>
            </w:r>
          </w:p>
          <w:p w:rsidR="008F5939" w:rsidRDefault="00321BE1">
            <w:pPr>
              <w:spacing w:line="310" w:lineRule="exact"/>
              <w:rPr>
                <w:sz w:val="24"/>
              </w:rPr>
            </w:pPr>
            <w:r>
              <w:rPr>
                <w:rFonts w:eastAsia="仿宋" w:hint="eastAsia"/>
                <w:sz w:val="24"/>
              </w:rPr>
              <w:t>主要职责：负责组织各专业的专家明确环境污染事故性质和类别；分析环境污染事件的发展趋势，及其对人群健康或环境的影响；为应急处置工作提供技术咨询；确定环境污染事故的级别；研究、评估污染处置和人员撤离等工作方案；对生态修复和恢复重建等提出建议；完成</w:t>
            </w:r>
            <w:r>
              <w:rPr>
                <w:rFonts w:eastAsia="仿宋" w:hint="eastAsia"/>
                <w:sz w:val="24"/>
              </w:rPr>
              <w:t>区</w:t>
            </w:r>
            <w:r>
              <w:rPr>
                <w:rFonts w:eastAsia="仿宋" w:hint="eastAsia"/>
                <w:sz w:val="24"/>
              </w:rPr>
              <w:t>指挥部安排的其他任务。</w:t>
            </w:r>
          </w:p>
        </w:tc>
      </w:tr>
      <w:tr w:rsidR="008F5939">
        <w:trPr>
          <w:cantSplit/>
          <w:trHeight w:val="1589"/>
          <w:jc w:val="center"/>
        </w:trPr>
        <w:tc>
          <w:tcPr>
            <w:tcW w:w="1763"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20" w:lineRule="exact"/>
              <w:jc w:val="center"/>
              <w:rPr>
                <w:sz w:val="24"/>
              </w:rPr>
            </w:pPr>
          </w:p>
        </w:tc>
        <w:tc>
          <w:tcPr>
            <w:tcW w:w="12264" w:type="dxa"/>
            <w:vMerge/>
            <w:tcBorders>
              <w:top w:val="single" w:sz="4" w:space="0" w:color="auto"/>
              <w:left w:val="single" w:sz="4" w:space="0" w:color="auto"/>
              <w:bottom w:val="single" w:sz="4" w:space="0" w:color="auto"/>
              <w:right w:val="single" w:sz="4" w:space="0" w:color="auto"/>
              <w:tl2br w:val="nil"/>
              <w:tr2bl w:val="nil"/>
            </w:tcBorders>
            <w:vAlign w:val="center"/>
          </w:tcPr>
          <w:p w:rsidR="008F5939" w:rsidRDefault="008F5939">
            <w:pPr>
              <w:spacing w:line="320" w:lineRule="exact"/>
              <w:jc w:val="center"/>
              <w:rPr>
                <w:sz w:val="24"/>
              </w:rPr>
            </w:pPr>
          </w:p>
        </w:tc>
      </w:tr>
    </w:tbl>
    <w:p w:rsidR="008F5939" w:rsidRDefault="008F5939">
      <w:pPr>
        <w:spacing w:line="320" w:lineRule="exact"/>
        <w:sectPr w:rsidR="008F5939">
          <w:footerReference w:type="default" r:id="rId13"/>
          <w:pgSz w:w="16838" w:h="11906" w:orient="landscape"/>
          <w:pgMar w:top="1701" w:right="1417" w:bottom="1417" w:left="1417" w:header="0" w:footer="1304" w:gutter="0"/>
          <w:pgNumType w:fmt="numberInDash"/>
          <w:cols w:space="720"/>
          <w:docGrid w:type="lines" w:linePitch="336"/>
        </w:sectPr>
      </w:pPr>
    </w:p>
    <w:p w:rsidR="008F5939" w:rsidRDefault="008F5939">
      <w:pPr>
        <w:overflowPunct w:val="0"/>
        <w:spacing w:line="570" w:lineRule="exact"/>
        <w:rPr>
          <w:rFonts w:eastAsia="仿宋_GB2312"/>
          <w:color w:val="000000"/>
          <w:sz w:val="32"/>
          <w:szCs w:val="32"/>
        </w:rPr>
      </w:pPr>
      <w:r w:rsidRPr="008F5939">
        <w:rPr>
          <w:sz w:val="32"/>
        </w:rPr>
        <w:lastRenderedPageBreak/>
        <w:pict>
          <v:shape id="文本框 272" o:spid="_x0000_s1139" type="#_x0000_t202" style="position:absolute;left:0;text-align:left;margin-left:646.8pt;margin-top:10.9pt;width:69.75pt;height:26.25pt;z-index:251765760" o:preferrelative="t" strokecolor="white">
            <v:stroke miterlimit="2"/>
            <v:textbox>
              <w:txbxContent>
                <w:p w:rsidR="008F5939" w:rsidRDefault="008F5939"/>
              </w:txbxContent>
            </v:textbox>
          </v:shape>
        </w:pict>
      </w:r>
    </w:p>
    <w:sectPr w:rsidR="008F5939" w:rsidSect="008F5939">
      <w:pgSz w:w="11906" w:h="16838"/>
      <w:pgMar w:top="2098" w:right="1644" w:bottom="1984" w:left="1644" w:header="0" w:footer="1871" w:gutter="0"/>
      <w:pgNumType w:fmt="numberInDash"/>
      <w:cols w:space="720"/>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BE1" w:rsidRDefault="00321BE1" w:rsidP="008F5939">
      <w:r>
        <w:separator/>
      </w:r>
    </w:p>
  </w:endnote>
  <w:endnote w:type="continuationSeparator" w:id="0">
    <w:p w:rsidR="00321BE1" w:rsidRDefault="00321BE1" w:rsidP="008F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0AFF" w:usb1="00007843" w:usb2="00000001" w:usb3="00000000" w:csb0="000001BF" w:csb1="00000000"/>
  </w:font>
  <w:font w:name="楷体">
    <w:altName w:val="楷体_GB2312"/>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8F5939">
    <w:pPr>
      <w:tabs>
        <w:tab w:val="right" w:pos="14004"/>
      </w:tabs>
    </w:pPr>
    <w:r>
      <w:pict>
        <v:rect id="Rectangle 1026" o:spid="_x0000_s2049" style="position:absolute;left:0;text-align:left;margin-left:104pt;margin-top:0;width:2in;height:2in;z-index:251658240;mso-wrap-style:none;mso-position-horizontal:outside;mso-position-horizontal-relative:margin" o:preferrelative="t" filled="f" stroked="f">
          <v:textbox style="mso-fit-shape-to-text:t" inset="0,0,0,0">
            <w:txbxContent>
              <w:p w:rsidR="008F5939" w:rsidRDefault="008F5939">
                <w:pPr>
                  <w:snapToGrid w:val="0"/>
                  <w:spacing w:line="300" w:lineRule="exact"/>
                  <w:rPr>
                    <w:rFonts w:ascii="宋体" w:hAnsi="宋体" w:cs="宋体"/>
                    <w:sz w:val="28"/>
                    <w:szCs w:val="28"/>
                  </w:rPr>
                </w:pPr>
                <w:r>
                  <w:rPr>
                    <w:rFonts w:ascii="宋体" w:hAnsi="宋体" w:cs="宋体" w:hint="eastAsia"/>
                    <w:sz w:val="28"/>
                    <w:szCs w:val="28"/>
                  </w:rPr>
                  <w:fldChar w:fldCharType="begin"/>
                </w:r>
                <w:r w:rsidR="00321BE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82F1A" w:rsidRPr="00482F1A">
                  <w:rPr>
                    <w:noProof/>
                  </w:rPr>
                  <w:t>- 2 -</w:t>
                </w:r>
                <w:r>
                  <w:rPr>
                    <w:rFonts w:ascii="宋体" w:hAnsi="宋体" w:cs="宋体" w:hint="eastAsia"/>
                    <w:sz w:val="28"/>
                    <w:szCs w:val="28"/>
                  </w:rPr>
                  <w:fldChar w:fldCharType="end"/>
                </w:r>
              </w:p>
            </w:txbxContent>
          </v:textbox>
          <w10:wrap anchorx="margin"/>
        </v:rect>
      </w:pict>
    </w:r>
    <w:r w:rsidR="00321BE1">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321BE1">
    <w:pPr>
      <w:tabs>
        <w:tab w:val="right" w:pos="14004"/>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321BE1">
    <w:pPr>
      <w:tabs>
        <w:tab w:val="right" w:pos="14004"/>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321BE1">
    <w:pPr>
      <w:tabs>
        <w:tab w:val="right" w:pos="14004"/>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321BE1">
    <w:pPr>
      <w:tabs>
        <w:tab w:val="right" w:pos="14004"/>
      </w:tabs>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BE1" w:rsidRDefault="00321BE1" w:rsidP="008F5939">
      <w:r>
        <w:separator/>
      </w:r>
    </w:p>
  </w:footnote>
  <w:footnote w:type="continuationSeparator" w:id="0">
    <w:p w:rsidR="00321BE1" w:rsidRDefault="00321BE1" w:rsidP="008F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9" w:rsidRDefault="008F59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tentative="1">
      <w:start w:val="1"/>
      <w:numFmt w:val="decimal"/>
      <w:pStyle w:val="1"/>
      <w:lvlText w:val="%1"/>
      <w:lvlJc w:val="left"/>
      <w:pPr>
        <w:tabs>
          <w:tab w:val="left" w:pos="432"/>
        </w:tabs>
        <w:ind w:left="432" w:hanging="432"/>
      </w:pPr>
      <w:rPr>
        <w:rFonts w:hint="default"/>
      </w:rPr>
    </w:lvl>
    <w:lvl w:ilvl="1" w:tentative="1">
      <w:start w:val="1"/>
      <w:numFmt w:val="decimal"/>
      <w:lvlText w:val="%1.%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ascii="宋体" w:eastAsia="宋体" w:hAnsi="宋体" w:cs="宋体" w:hint="default"/>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
    <w:nsid w:val="198C2FCC"/>
    <w:multiLevelType w:val="singleLevel"/>
    <w:tmpl w:val="198C2FCC"/>
    <w:lvl w:ilvl="0">
      <w:start w:val="1"/>
      <w:numFmt w:val="decimal"/>
      <w:suff w:val="nothing"/>
      <w:lvlText w:val="（%1）"/>
      <w:lvlJc w:val="left"/>
    </w:lvl>
  </w:abstractNum>
  <w:abstractNum w:abstractNumId="2">
    <w:nsid w:val="2451A568"/>
    <w:multiLevelType w:val="singleLevel"/>
    <w:tmpl w:val="2451A568"/>
    <w:lvl w:ilvl="0">
      <w:start w:val="1"/>
      <w:numFmt w:val="decimal"/>
      <w:suff w:val="nothing"/>
      <w:lvlText w:val="（%1）"/>
      <w:lvlJc w:val="left"/>
    </w:lvl>
  </w:abstractNum>
  <w:abstractNum w:abstractNumId="3">
    <w:nsid w:val="47840711"/>
    <w:multiLevelType w:val="singleLevel"/>
    <w:tmpl w:val="47840711"/>
    <w:lvl w:ilvl="0">
      <w:start w:val="5"/>
      <w:numFmt w:val="decimal"/>
      <w:suff w:val="nothing"/>
      <w:lvlText w:val="%1."/>
      <w:lvlJc w:val="left"/>
    </w:lvl>
  </w:abstractNum>
  <w:abstractNum w:abstractNumId="4">
    <w:nsid w:val="547E18BA"/>
    <w:multiLevelType w:val="singleLevel"/>
    <w:tmpl w:val="547E18BA"/>
    <w:lvl w:ilvl="0">
      <w:start w:val="3"/>
      <w:numFmt w:val="decimal"/>
      <w:suff w:val="nothing"/>
      <w:lvlText w:val="（%1）"/>
      <w:lvlJc w:val="left"/>
    </w:lvl>
  </w:abstractNum>
  <w:abstractNum w:abstractNumId="5">
    <w:nsid w:val="702CC099"/>
    <w:multiLevelType w:val="singleLevel"/>
    <w:tmpl w:val="702CC099"/>
    <w:lvl w:ilvl="0">
      <w:start w:val="1"/>
      <w:numFmt w:val="decimal"/>
      <w:suff w:val="nothing"/>
      <w:lvlText w:val="（%1）"/>
      <w:lvlJc w:val="left"/>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68"/>
  <w:displayVerticalDrawingGridEvery w:val="2"/>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GViMjA4MGI0MmYwMjQ3MDY2YjA1NjhlNmI4MTgyOWEifQ=="/>
  </w:docVars>
  <w:rsids>
    <w:rsidRoot w:val="00172A27"/>
    <w:rsid w:val="00172A27"/>
    <w:rsid w:val="00321BE1"/>
    <w:rsid w:val="003C0BD0"/>
    <w:rsid w:val="00482F1A"/>
    <w:rsid w:val="007470CC"/>
    <w:rsid w:val="008F5939"/>
    <w:rsid w:val="00945403"/>
    <w:rsid w:val="00E13486"/>
    <w:rsid w:val="01172159"/>
    <w:rsid w:val="0183728A"/>
    <w:rsid w:val="0192621F"/>
    <w:rsid w:val="01A91171"/>
    <w:rsid w:val="01ED30B6"/>
    <w:rsid w:val="025C49EE"/>
    <w:rsid w:val="029E0CDB"/>
    <w:rsid w:val="02A6230F"/>
    <w:rsid w:val="02BE49AB"/>
    <w:rsid w:val="04253FDA"/>
    <w:rsid w:val="043A06FC"/>
    <w:rsid w:val="04B327A2"/>
    <w:rsid w:val="050043A5"/>
    <w:rsid w:val="05790131"/>
    <w:rsid w:val="05C96278"/>
    <w:rsid w:val="07071B14"/>
    <w:rsid w:val="076808B4"/>
    <w:rsid w:val="07791F2A"/>
    <w:rsid w:val="07AA6088"/>
    <w:rsid w:val="07CA2ED7"/>
    <w:rsid w:val="084D562D"/>
    <w:rsid w:val="08714589"/>
    <w:rsid w:val="095B7DEA"/>
    <w:rsid w:val="0972418C"/>
    <w:rsid w:val="097F5A20"/>
    <w:rsid w:val="0A157CFC"/>
    <w:rsid w:val="0A351CCC"/>
    <w:rsid w:val="0AED4CFD"/>
    <w:rsid w:val="0B591E2E"/>
    <w:rsid w:val="0D177805"/>
    <w:rsid w:val="0D4E5761"/>
    <w:rsid w:val="0D551973"/>
    <w:rsid w:val="0D8F61CA"/>
    <w:rsid w:val="0DB12674"/>
    <w:rsid w:val="0DBA2892"/>
    <w:rsid w:val="0DDA6FF6"/>
    <w:rsid w:val="0E3C75E8"/>
    <w:rsid w:val="0E7D3C55"/>
    <w:rsid w:val="0EE24651"/>
    <w:rsid w:val="0F7D59F6"/>
    <w:rsid w:val="0F7F5D3E"/>
    <w:rsid w:val="0F821E7D"/>
    <w:rsid w:val="0FFA787D"/>
    <w:rsid w:val="113E3458"/>
    <w:rsid w:val="11CC653F"/>
    <w:rsid w:val="11D64C17"/>
    <w:rsid w:val="125C1662"/>
    <w:rsid w:val="125F3766"/>
    <w:rsid w:val="132D5A92"/>
    <w:rsid w:val="135E3453"/>
    <w:rsid w:val="13673B1E"/>
    <w:rsid w:val="13845891"/>
    <w:rsid w:val="13920429"/>
    <w:rsid w:val="13AB6423"/>
    <w:rsid w:val="148803C5"/>
    <w:rsid w:val="15044A88"/>
    <w:rsid w:val="154B3A64"/>
    <w:rsid w:val="15891CCA"/>
    <w:rsid w:val="1631033C"/>
    <w:rsid w:val="16403DB5"/>
    <w:rsid w:val="164250CE"/>
    <w:rsid w:val="172D5EB6"/>
    <w:rsid w:val="176C6D66"/>
    <w:rsid w:val="187200D3"/>
    <w:rsid w:val="18AC5CCF"/>
    <w:rsid w:val="18EB7C71"/>
    <w:rsid w:val="19031BC5"/>
    <w:rsid w:val="1907365A"/>
    <w:rsid w:val="19297756"/>
    <w:rsid w:val="199A37C9"/>
    <w:rsid w:val="19C054FF"/>
    <w:rsid w:val="1A3B0898"/>
    <w:rsid w:val="1AA25CBE"/>
    <w:rsid w:val="1ABD5F72"/>
    <w:rsid w:val="1B0A3F99"/>
    <w:rsid w:val="1D3E4388"/>
    <w:rsid w:val="1DD43CFE"/>
    <w:rsid w:val="1DE11D1C"/>
    <w:rsid w:val="1E161E6D"/>
    <w:rsid w:val="1E4361B4"/>
    <w:rsid w:val="1F1C0096"/>
    <w:rsid w:val="1FA215F4"/>
    <w:rsid w:val="1FBF3122"/>
    <w:rsid w:val="20001A0E"/>
    <w:rsid w:val="2040567B"/>
    <w:rsid w:val="2073774E"/>
    <w:rsid w:val="208C266E"/>
    <w:rsid w:val="21667FDB"/>
    <w:rsid w:val="21BD5166"/>
    <w:rsid w:val="21FA5C47"/>
    <w:rsid w:val="237A63C1"/>
    <w:rsid w:val="23E634F2"/>
    <w:rsid w:val="23E76D75"/>
    <w:rsid w:val="240F2109"/>
    <w:rsid w:val="247A0F48"/>
    <w:rsid w:val="24E16B6F"/>
    <w:rsid w:val="24EB531E"/>
    <w:rsid w:val="25171665"/>
    <w:rsid w:val="25832019"/>
    <w:rsid w:val="259124D5"/>
    <w:rsid w:val="25A34ACC"/>
    <w:rsid w:val="25C865AA"/>
    <w:rsid w:val="25CF0E14"/>
    <w:rsid w:val="25DA2A28"/>
    <w:rsid w:val="25F02265"/>
    <w:rsid w:val="26261822"/>
    <w:rsid w:val="26303437"/>
    <w:rsid w:val="264E77B2"/>
    <w:rsid w:val="26716905"/>
    <w:rsid w:val="26B25D0F"/>
    <w:rsid w:val="270D629D"/>
    <w:rsid w:val="27156F2D"/>
    <w:rsid w:val="271F52BE"/>
    <w:rsid w:val="272A72E4"/>
    <w:rsid w:val="27345D06"/>
    <w:rsid w:val="273F35F4"/>
    <w:rsid w:val="274A1985"/>
    <w:rsid w:val="276B40B8"/>
    <w:rsid w:val="27A12394"/>
    <w:rsid w:val="288F421B"/>
    <w:rsid w:val="28C52BC1"/>
    <w:rsid w:val="28D10507"/>
    <w:rsid w:val="29120F71"/>
    <w:rsid w:val="29D76730"/>
    <w:rsid w:val="2AFB6893"/>
    <w:rsid w:val="2BB36041"/>
    <w:rsid w:val="2BD12939"/>
    <w:rsid w:val="2C8C7F23"/>
    <w:rsid w:val="2CAC6259"/>
    <w:rsid w:val="2D07786C"/>
    <w:rsid w:val="2DD939F1"/>
    <w:rsid w:val="2E093082"/>
    <w:rsid w:val="2E7F3BD6"/>
    <w:rsid w:val="2E8438E1"/>
    <w:rsid w:val="2F6D226D"/>
    <w:rsid w:val="2FE11968"/>
    <w:rsid w:val="2FED26A0"/>
    <w:rsid w:val="30534DD6"/>
    <w:rsid w:val="30654C8A"/>
    <w:rsid w:val="309D1032"/>
    <w:rsid w:val="30A714CF"/>
    <w:rsid w:val="30BE2F3E"/>
    <w:rsid w:val="30EC7553"/>
    <w:rsid w:val="3157337F"/>
    <w:rsid w:val="31A22909"/>
    <w:rsid w:val="320F63B0"/>
    <w:rsid w:val="32705150"/>
    <w:rsid w:val="333F4524"/>
    <w:rsid w:val="336E41CA"/>
    <w:rsid w:val="33A132C4"/>
    <w:rsid w:val="33E31B49"/>
    <w:rsid w:val="33F41C1D"/>
    <w:rsid w:val="3424001A"/>
    <w:rsid w:val="34856DB9"/>
    <w:rsid w:val="348E1C47"/>
    <w:rsid w:val="348E6D50"/>
    <w:rsid w:val="34A578AC"/>
    <w:rsid w:val="360D5BA8"/>
    <w:rsid w:val="36DD557A"/>
    <w:rsid w:val="37712C84"/>
    <w:rsid w:val="37780C99"/>
    <w:rsid w:val="381308E6"/>
    <w:rsid w:val="384B03E9"/>
    <w:rsid w:val="384B0C09"/>
    <w:rsid w:val="385507AA"/>
    <w:rsid w:val="3860038E"/>
    <w:rsid w:val="39094D4C"/>
    <w:rsid w:val="392B61FC"/>
    <w:rsid w:val="39440601"/>
    <w:rsid w:val="394F0490"/>
    <w:rsid w:val="3A010925"/>
    <w:rsid w:val="3A130B09"/>
    <w:rsid w:val="3AE17129"/>
    <w:rsid w:val="3B915BA1"/>
    <w:rsid w:val="3B954E32"/>
    <w:rsid w:val="3BFA5677"/>
    <w:rsid w:val="3C1C362D"/>
    <w:rsid w:val="3C2568AB"/>
    <w:rsid w:val="3D0C087E"/>
    <w:rsid w:val="3D1F6592"/>
    <w:rsid w:val="3D3675FD"/>
    <w:rsid w:val="3D97091B"/>
    <w:rsid w:val="3DFA733B"/>
    <w:rsid w:val="3E566547"/>
    <w:rsid w:val="3E872422"/>
    <w:rsid w:val="3FD768CC"/>
    <w:rsid w:val="4039566C"/>
    <w:rsid w:val="406E00C4"/>
    <w:rsid w:val="40854466"/>
    <w:rsid w:val="411A4DE3"/>
    <w:rsid w:val="413D3C14"/>
    <w:rsid w:val="41697F5C"/>
    <w:rsid w:val="41EA5032"/>
    <w:rsid w:val="42C03280"/>
    <w:rsid w:val="43713BB4"/>
    <w:rsid w:val="43B37EA1"/>
    <w:rsid w:val="43D32954"/>
    <w:rsid w:val="444058F7"/>
    <w:rsid w:val="444529B0"/>
    <w:rsid w:val="446B3DCC"/>
    <w:rsid w:val="457009C7"/>
    <w:rsid w:val="4586581D"/>
    <w:rsid w:val="462D6F22"/>
    <w:rsid w:val="463E4FCC"/>
    <w:rsid w:val="46CA0433"/>
    <w:rsid w:val="473751E4"/>
    <w:rsid w:val="485C5346"/>
    <w:rsid w:val="48CB5887"/>
    <w:rsid w:val="49090450"/>
    <w:rsid w:val="490B63E4"/>
    <w:rsid w:val="492A064C"/>
    <w:rsid w:val="49946321"/>
    <w:rsid w:val="49BC1967"/>
    <w:rsid w:val="49E33EC9"/>
    <w:rsid w:val="4A2A0DDF"/>
    <w:rsid w:val="4A670765"/>
    <w:rsid w:val="4A706FB0"/>
    <w:rsid w:val="4A9B7DBF"/>
    <w:rsid w:val="4B014375"/>
    <w:rsid w:val="4BEB429E"/>
    <w:rsid w:val="4D3D4B44"/>
    <w:rsid w:val="4D8971C2"/>
    <w:rsid w:val="4DCB3F26"/>
    <w:rsid w:val="4E21063A"/>
    <w:rsid w:val="4E6D2CB8"/>
    <w:rsid w:val="4EA25710"/>
    <w:rsid w:val="4EFD4602"/>
    <w:rsid w:val="4F252466"/>
    <w:rsid w:val="4FA7753C"/>
    <w:rsid w:val="4FFF7BCB"/>
    <w:rsid w:val="506B4CFC"/>
    <w:rsid w:val="50CF71DC"/>
    <w:rsid w:val="516D24F1"/>
    <w:rsid w:val="518F4E5F"/>
    <w:rsid w:val="52594BB6"/>
    <w:rsid w:val="52D47EAB"/>
    <w:rsid w:val="52EB3A96"/>
    <w:rsid w:val="53F01145"/>
    <w:rsid w:val="540A6F6F"/>
    <w:rsid w:val="545A1DD4"/>
    <w:rsid w:val="547B0D29"/>
    <w:rsid w:val="552B1DC7"/>
    <w:rsid w:val="56902993"/>
    <w:rsid w:val="56C321A6"/>
    <w:rsid w:val="56D42B2E"/>
    <w:rsid w:val="580D61FC"/>
    <w:rsid w:val="5823605C"/>
    <w:rsid w:val="58C020DB"/>
    <w:rsid w:val="59511B09"/>
    <w:rsid w:val="597C6677"/>
    <w:rsid w:val="5A130056"/>
    <w:rsid w:val="5A563FC2"/>
    <w:rsid w:val="5A744438"/>
    <w:rsid w:val="5AB135C4"/>
    <w:rsid w:val="5B164443"/>
    <w:rsid w:val="5B601393"/>
    <w:rsid w:val="5C5D4E08"/>
    <w:rsid w:val="5C60789B"/>
    <w:rsid w:val="5C92764F"/>
    <w:rsid w:val="5CA2679A"/>
    <w:rsid w:val="5CAB2299"/>
    <w:rsid w:val="5D6B0974"/>
    <w:rsid w:val="5D700646"/>
    <w:rsid w:val="5E070ED0"/>
    <w:rsid w:val="5EC65E2B"/>
    <w:rsid w:val="5F4D3766"/>
    <w:rsid w:val="603C0CB4"/>
    <w:rsid w:val="60795A64"/>
    <w:rsid w:val="607E307A"/>
    <w:rsid w:val="61204966"/>
    <w:rsid w:val="613E2782"/>
    <w:rsid w:val="61407419"/>
    <w:rsid w:val="61923281"/>
    <w:rsid w:val="61973485"/>
    <w:rsid w:val="61ED0836"/>
    <w:rsid w:val="623052EC"/>
    <w:rsid w:val="62472902"/>
    <w:rsid w:val="6247406C"/>
    <w:rsid w:val="62BC7C0A"/>
    <w:rsid w:val="62EE4B17"/>
    <w:rsid w:val="630E1F93"/>
    <w:rsid w:val="637F0FCD"/>
    <w:rsid w:val="638A735E"/>
    <w:rsid w:val="64067BD1"/>
    <w:rsid w:val="644C4E9D"/>
    <w:rsid w:val="64D84022"/>
    <w:rsid w:val="6538251C"/>
    <w:rsid w:val="65724C80"/>
    <w:rsid w:val="65C27DF4"/>
    <w:rsid w:val="65E90142"/>
    <w:rsid w:val="660A60F8"/>
    <w:rsid w:val="663527BF"/>
    <w:rsid w:val="663F0B50"/>
    <w:rsid w:val="66B83C92"/>
    <w:rsid w:val="66D91C48"/>
    <w:rsid w:val="670538BB"/>
    <w:rsid w:val="686765C5"/>
    <w:rsid w:val="68C335B2"/>
    <w:rsid w:val="697B204E"/>
    <w:rsid w:val="697C0F34"/>
    <w:rsid w:val="69FB3DEF"/>
    <w:rsid w:val="6B02331D"/>
    <w:rsid w:val="6B2752E5"/>
    <w:rsid w:val="6B625A72"/>
    <w:rsid w:val="6B7E052F"/>
    <w:rsid w:val="6B996D13"/>
    <w:rsid w:val="6BAE3435"/>
    <w:rsid w:val="6BDC4305"/>
    <w:rsid w:val="6BE2746D"/>
    <w:rsid w:val="6C5A7AD2"/>
    <w:rsid w:val="6C5C00D6"/>
    <w:rsid w:val="6CB25261"/>
    <w:rsid w:val="6D293FA7"/>
    <w:rsid w:val="6D2F7BD6"/>
    <w:rsid w:val="6D45328D"/>
    <w:rsid w:val="6DA170E8"/>
    <w:rsid w:val="6DF2085E"/>
    <w:rsid w:val="6EE420A1"/>
    <w:rsid w:val="6F013D03"/>
    <w:rsid w:val="6FEB702D"/>
    <w:rsid w:val="70065F6E"/>
    <w:rsid w:val="70984BC8"/>
    <w:rsid w:val="71091A03"/>
    <w:rsid w:val="711B191E"/>
    <w:rsid w:val="717D06BD"/>
    <w:rsid w:val="71CC1CC1"/>
    <w:rsid w:val="71D945B4"/>
    <w:rsid w:val="71E91071"/>
    <w:rsid w:val="71F37403"/>
    <w:rsid w:val="72347190"/>
    <w:rsid w:val="724C7A91"/>
    <w:rsid w:val="727608D5"/>
    <w:rsid w:val="72AD6831"/>
    <w:rsid w:val="73142AD7"/>
    <w:rsid w:val="73166964"/>
    <w:rsid w:val="738E71A4"/>
    <w:rsid w:val="73EB364D"/>
    <w:rsid w:val="74534E9D"/>
    <w:rsid w:val="74AB0875"/>
    <w:rsid w:val="74CC682B"/>
    <w:rsid w:val="74E267D1"/>
    <w:rsid w:val="750477ED"/>
    <w:rsid w:val="752175BA"/>
    <w:rsid w:val="75774810"/>
    <w:rsid w:val="758D46EB"/>
    <w:rsid w:val="75DA681B"/>
    <w:rsid w:val="76337534"/>
    <w:rsid w:val="764F753B"/>
    <w:rsid w:val="76A27FAB"/>
    <w:rsid w:val="77042FD3"/>
    <w:rsid w:val="77093394"/>
    <w:rsid w:val="772B2E92"/>
    <w:rsid w:val="77CA6CDD"/>
    <w:rsid w:val="78106988"/>
    <w:rsid w:val="78650D1A"/>
    <w:rsid w:val="78A87E00"/>
    <w:rsid w:val="790C5A7A"/>
    <w:rsid w:val="7A0D09CC"/>
    <w:rsid w:val="7A5544E1"/>
    <w:rsid w:val="7AA80491"/>
    <w:rsid w:val="7B207F3B"/>
    <w:rsid w:val="7BBC2F7D"/>
    <w:rsid w:val="7BCD1F80"/>
    <w:rsid w:val="7C706380"/>
    <w:rsid w:val="7C7666B5"/>
    <w:rsid w:val="7C8E7766"/>
    <w:rsid w:val="7D1B284D"/>
    <w:rsid w:val="7D22132A"/>
    <w:rsid w:val="7D853079"/>
    <w:rsid w:val="7E5570D2"/>
    <w:rsid w:val="7E5D1143"/>
    <w:rsid w:val="7EC23E83"/>
    <w:rsid w:val="7ECD1958"/>
    <w:rsid w:val="7F700B24"/>
    <w:rsid w:val="7F705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1" type="connector" idref="#直接箭头连接符 27"/>
        <o:r id="V:Rule2" type="connector" idref="#直接箭头连接符 26"/>
        <o:r id="V:Rule3" type="connector" idref="#直接箭头连接符 25"/>
        <o:r id="V:Rule4" type="connector" idref="#直接箭头连接符 23"/>
        <o:r id="V:Rule5" type="connector" idref="#直接箭头连接符 22"/>
        <o:r id="V:Rule6" type="connector" idref="#直接箭头连接符 21"/>
        <o:r id="V:Rule7" type="connector" idref="#直接箭头连接符 15"/>
        <o:r id="V:Rule8" type="connector" idref="#_x0000_s1108"/>
        <o:r id="V:Rule9" type="connector" idref="#_x0000_s1109"/>
        <o:r id="V:Rule10"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Normal Indent" w:qFormat="1"/>
    <w:lsdException w:name="header" w:qFormat="1"/>
    <w:lsdException w:name="footer" w:qFormat="1"/>
    <w:lsdException w:name="page number" w:qFormat="1"/>
    <w:lsdException w:name="Default Paragraph Font" w:qFormat="1"/>
    <w:lsdException w:name="Dat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F5939"/>
    <w:pPr>
      <w:widowControl w:val="0"/>
      <w:jc w:val="both"/>
    </w:pPr>
    <w:rPr>
      <w:kern w:val="2"/>
      <w:sz w:val="21"/>
    </w:rPr>
  </w:style>
  <w:style w:type="paragraph" w:styleId="1">
    <w:name w:val="heading 1"/>
    <w:basedOn w:val="a"/>
    <w:next w:val="a"/>
    <w:qFormat/>
    <w:rsid w:val="008F5939"/>
    <w:pPr>
      <w:keepNext/>
      <w:keepLines/>
      <w:numPr>
        <w:numId w:val="1"/>
      </w:numPr>
      <w:tabs>
        <w:tab w:val="clear" w:pos="432"/>
        <w:tab w:val="left" w:pos="425"/>
      </w:tabs>
      <w:outlineLvl w:val="0"/>
    </w:pPr>
    <w:rPr>
      <w:rFonts w:ascii="仿宋" w:eastAsia="黑体" w:hAnsi="仿宋"/>
      <w:bCs/>
      <w:kern w:val="44"/>
      <w:sz w:val="36"/>
      <w:szCs w:val="36"/>
    </w:rPr>
  </w:style>
  <w:style w:type="paragraph" w:styleId="2">
    <w:name w:val="heading 2"/>
    <w:basedOn w:val="a"/>
    <w:next w:val="a"/>
    <w:rsid w:val="008F5939"/>
    <w:pPr>
      <w:keepNext/>
      <w:keepLines/>
      <w:spacing w:line="600" w:lineRule="exact"/>
      <w:ind w:firstLineChars="200" w:firstLine="723"/>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F5939"/>
    <w:pPr>
      <w:adjustRightInd w:val="0"/>
      <w:snapToGrid w:val="0"/>
      <w:spacing w:line="360" w:lineRule="auto"/>
      <w:ind w:firstLineChars="200" w:firstLine="200"/>
    </w:pPr>
    <w:rPr>
      <w:sz w:val="28"/>
    </w:rPr>
  </w:style>
  <w:style w:type="paragraph" w:styleId="a4">
    <w:name w:val="Date"/>
    <w:basedOn w:val="a"/>
    <w:next w:val="a"/>
    <w:qFormat/>
    <w:rsid w:val="008F5939"/>
    <w:pPr>
      <w:ind w:leftChars="2500" w:left="100"/>
    </w:pPr>
  </w:style>
  <w:style w:type="paragraph" w:styleId="a5">
    <w:name w:val="footer"/>
    <w:basedOn w:val="a"/>
    <w:qFormat/>
    <w:rsid w:val="008F5939"/>
    <w:pPr>
      <w:tabs>
        <w:tab w:val="center" w:pos="4153"/>
        <w:tab w:val="right" w:pos="8306"/>
      </w:tabs>
      <w:snapToGrid w:val="0"/>
      <w:jc w:val="left"/>
    </w:pPr>
    <w:rPr>
      <w:sz w:val="18"/>
    </w:rPr>
  </w:style>
  <w:style w:type="paragraph" w:styleId="a6">
    <w:name w:val="header"/>
    <w:basedOn w:val="a"/>
    <w:qFormat/>
    <w:rsid w:val="008F5939"/>
    <w:pPr>
      <w:pBdr>
        <w:bottom w:val="single" w:sz="6" w:space="1" w:color="auto"/>
      </w:pBdr>
      <w:tabs>
        <w:tab w:val="center" w:pos="4153"/>
        <w:tab w:val="right" w:pos="8306"/>
      </w:tabs>
      <w:snapToGrid w:val="0"/>
      <w:jc w:val="center"/>
    </w:pPr>
    <w:rPr>
      <w:sz w:val="18"/>
    </w:rPr>
  </w:style>
  <w:style w:type="paragraph" w:styleId="a7">
    <w:name w:val="Normal (Web)"/>
    <w:basedOn w:val="a"/>
    <w:next w:val="a"/>
    <w:qFormat/>
    <w:rsid w:val="008F5939"/>
    <w:pPr>
      <w:widowControl/>
      <w:spacing w:beforeAutospacing="1" w:afterAutospacing="1"/>
      <w:jc w:val="left"/>
    </w:pPr>
    <w:rPr>
      <w:rFonts w:ascii="宋体" w:hAnsi="宋体" w:cs="宋体"/>
      <w:kern w:val="0"/>
      <w:sz w:val="24"/>
    </w:rPr>
  </w:style>
  <w:style w:type="character" w:styleId="a8">
    <w:name w:val="page number"/>
    <w:basedOn w:val="a0"/>
    <w:qFormat/>
    <w:rsid w:val="008F5939"/>
  </w:style>
  <w:style w:type="character" w:styleId="a9">
    <w:name w:val="Emphasis"/>
    <w:basedOn w:val="a0"/>
    <w:qFormat/>
    <w:rsid w:val="008F5939"/>
    <w:rPr>
      <w:color w:val="CC0000"/>
    </w:rPr>
  </w:style>
  <w:style w:type="table" w:styleId="aa">
    <w:name w:val="Table Grid"/>
    <w:basedOn w:val="a1"/>
    <w:qFormat/>
    <w:rsid w:val="008F59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F5939"/>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CharChar1Char">
    <w:name w:val="Char Char1 Char"/>
    <w:qFormat/>
    <w:rsid w:val="008F5939"/>
    <w:pPr>
      <w:spacing w:after="160" w:line="240" w:lineRule="exact"/>
      <w:ind w:firstLine="419"/>
      <w:textAlignment w:val="baseline"/>
    </w:pPr>
    <w:rPr>
      <w:rFonts w:ascii="Verdana" w:hAnsi="Verdana"/>
      <w:color w:val="000000"/>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972</Words>
  <Characters>5544</Characters>
  <Application>Microsoft Office Word</Application>
  <DocSecurity>0</DocSecurity>
  <Lines>46</Lines>
  <Paragraphs>13</Paragraphs>
  <ScaleCrop>false</ScaleCrop>
  <Company>微软中国</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潞城市道路交通安全应急预案</dc:title>
  <dc:creator>微软用户</dc:creator>
  <cp:lastModifiedBy>Administrator</cp:lastModifiedBy>
  <cp:revision>1</cp:revision>
  <cp:lastPrinted>2024-12-19T02:29:00Z</cp:lastPrinted>
  <dcterms:created xsi:type="dcterms:W3CDTF">2013-01-29T23:25:00Z</dcterms:created>
  <dcterms:modified xsi:type="dcterms:W3CDTF">2024-12-20T08:58:00Z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777ECE71600F431EA9DF82BC1BAF64AF</vt:lpwstr>
  </property>
</Properties>
</file>