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80" w:lineRule="exact"/>
        <w:ind w:left="0" w:left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wordWrap/>
        <w:adjustRightInd/>
        <w:snapToGrid/>
        <w:spacing w:line="57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长治市潞城区城市公共交通运输突发事件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应急成员单位联络表</w: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W w:w="8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3053"/>
        <w:gridCol w:w="2505"/>
      </w:tblGrid>
      <w:tr>
        <w:trPr>
          <w:cantSplit/>
          <w:trHeight w:val="500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　位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值班电话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  注</w:t>
            </w: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区交通运输局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6762340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区委宣传部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6779095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区政府办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6779061</w:t>
            </w:r>
          </w:p>
        </w:tc>
        <w:tc>
          <w:tcPr>
            <w:tcW w:w="250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区发改局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6779129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区工信局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6762120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区财政局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6762263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区住建局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6762374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区卫健局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6762529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区应急管理局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6768110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市公安局潞城分局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6778030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区行政审批局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6779228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区民政局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6762159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区气象局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6762314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潞城公路段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3517300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40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市公安局潞城分局交警大队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6762321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区消防救援大队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6767119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联通潞城分公司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6762114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移动潞城分公司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13903550978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电信潞城分公司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3517009</w:t>
            </w:r>
          </w:p>
        </w:tc>
        <w:tc>
          <w:tcPr>
            <w:tcW w:w="250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潞华街道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6762441</w:t>
            </w:r>
          </w:p>
        </w:tc>
        <w:tc>
          <w:tcPr>
            <w:tcW w:w="250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成家川街道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6970797</w:t>
            </w:r>
          </w:p>
        </w:tc>
        <w:tc>
          <w:tcPr>
            <w:tcW w:w="2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rPr>
          <w:cantSplit/>
          <w:trHeight w:val="438" w:hRule="exact"/>
        </w:trPr>
        <w:tc>
          <w:tcPr>
            <w:tcW w:w="3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翟店街道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办事处</w:t>
            </w:r>
          </w:p>
        </w:tc>
        <w:tc>
          <w:tcPr>
            <w:tcW w:w="3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6980003</w:t>
            </w:r>
          </w:p>
        </w:tc>
        <w:tc>
          <w:tcPr>
            <w:tcW w:w="250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10"/>
          <w:szCs w:val="10"/>
        </w:rPr>
      </w:pPr>
    </w:p>
    <w:sectPr>
      <w:footerReference r:id="rId4" w:type="default"/>
      <w:footerReference r:id="rId5" w:type="even"/>
      <w:pgSz w:w="11906" w:h="16838"/>
      <w:pgMar w:top="2098" w:right="1644" w:bottom="1984" w:left="1644" w:header="0" w:footer="1871" w:gutter="0"/>
      <w:pgNumType w:fmt="numberInDash"/>
      <w:cols w:space="72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50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22" o:spid="_x0000_s1026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/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51" o:spid="_x0000_s1027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  <w:spacing w:line="240" w:lineRule="atLeast"/>
      <w:ind w:right="448"/>
    </w:pPr>
    <w:rPr>
      <w:rFonts w:ascii="Calibri" w:hAnsi="Calibri" w:cs="宋体"/>
      <w:kern w:val="0"/>
      <w:szCs w:val="21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  <w:style w:type="character" w:customStyle="1" w:styleId="7">
    <w:name w:val="页脚 Char1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1213</Words>
  <Characters>6920</Characters>
  <Lines>57</Lines>
  <Paragraphs>16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2020-01-13T01:23:00Z</dcterms:created>
  <dc:creator>Administrator</dc:creator>
  <cp:lastModifiedBy>Administrator</cp:lastModifiedBy>
  <cp:lastPrinted>2021-07-01T01:06:00Z</cp:lastPrinted>
  <dcterms:modified xsi:type="dcterms:W3CDTF">2021-07-02T03:47:41Z</dcterms:modified>
  <dc:title>潞城政办发〔2021〕 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