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DA89F">
      <w:pPr>
        <w:jc w:val="both"/>
        <w:rPr>
          <w:rFonts w:ascii="宋体" w:hAnsi="宋体" w:cs="宋体"/>
          <w:sz w:val="32"/>
          <w:szCs w:val="32"/>
        </w:rPr>
      </w:pPr>
      <w:r>
        <w:rPr>
          <w:rFonts w:hint="eastAsia" w:ascii="宋体" w:hAnsi="宋体" w:cs="宋体"/>
          <w:sz w:val="32"/>
          <w:szCs w:val="32"/>
        </w:rPr>
        <w:t xml:space="preserve">                                                   </w:t>
      </w:r>
    </w:p>
    <w:p w14:paraId="118C1C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sz w:val="32"/>
          <w:szCs w:val="32"/>
        </w:rPr>
      </w:pPr>
      <w:r>
        <w:rPr>
          <w:rFonts w:hint="eastAsia" w:ascii="宋体" w:hAnsi="宋体" w:cs="宋体"/>
          <w:sz w:val="32"/>
          <w:szCs w:val="32"/>
        </w:rPr>
        <w:t xml:space="preserve">                    </w:t>
      </w:r>
    </w:p>
    <w:p w14:paraId="7FDF6E6F">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14:paraId="49D79D2D">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p>
    <w:p w14:paraId="4F9FD232">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14:paraId="49AF9287">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ascii="宋体" w:hAnsi="宋体" w:cs="Times New Roman"/>
          <w:b/>
          <w:bCs/>
          <w:sz w:val="48"/>
          <w:szCs w:val="48"/>
        </w:rPr>
      </w:pPr>
      <w:r>
        <w:rPr>
          <w:rFonts w:hint="eastAsia" w:ascii="宋体" w:hAnsi="宋体" w:cs="宋体"/>
          <w:sz w:val="32"/>
          <w:szCs w:val="32"/>
        </w:rPr>
        <w:t>潞环建管函〔2024〕</w:t>
      </w:r>
      <w:r>
        <w:rPr>
          <w:rFonts w:hint="eastAsia" w:ascii="宋体" w:hAnsi="宋体" w:cs="宋体"/>
          <w:sz w:val="32"/>
          <w:szCs w:val="32"/>
          <w:lang w:val="en-US" w:eastAsia="zh-CN"/>
        </w:rPr>
        <w:t>22</w:t>
      </w:r>
      <w:r>
        <w:rPr>
          <w:rFonts w:hint="eastAsia" w:ascii="宋体" w:hAnsi="宋体" w:cs="宋体"/>
          <w:sz w:val="32"/>
          <w:szCs w:val="32"/>
        </w:rPr>
        <w:t>号</w:t>
      </w:r>
    </w:p>
    <w:p w14:paraId="59433145">
      <w:pPr>
        <w:bidi w:val="0"/>
        <w:rPr>
          <w:rFonts w:hint="eastAsia" w:asciiTheme="minorHAnsi" w:hAnsiTheme="minorHAnsi" w:eastAsiaTheme="minorEastAsia" w:cstheme="minorBidi"/>
          <w:sz w:val="44"/>
          <w:szCs w:val="48"/>
        </w:rPr>
      </w:pPr>
    </w:p>
    <w:p w14:paraId="7D847B6D">
      <w:pPr>
        <w:keepNext w:val="0"/>
        <w:keepLines w:val="0"/>
        <w:pageBreakBefore w:val="0"/>
        <w:widowControl w:val="0"/>
        <w:kinsoku/>
        <w:wordWrap/>
        <w:overflowPunct/>
        <w:topLinePunct w:val="0"/>
        <w:autoSpaceDE/>
        <w:autoSpaceDN/>
        <w:bidi w:val="0"/>
        <w:adjustRightInd/>
        <w:snapToGrid/>
        <w:spacing w:line="660" w:lineRule="exact"/>
        <w:ind w:left="880" w:right="0" w:hanging="883" w:hangingChars="200"/>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关于“长治市瑞华环保科技有限公司脱硫粉及氧化钙粉深加工项目”环境影响</w:t>
      </w:r>
    </w:p>
    <w:p w14:paraId="762F514D">
      <w:pPr>
        <w:keepNext w:val="0"/>
        <w:keepLines w:val="0"/>
        <w:pageBreakBefore w:val="0"/>
        <w:widowControl w:val="0"/>
        <w:kinsoku/>
        <w:wordWrap/>
        <w:overflowPunct/>
        <w:topLinePunct w:val="0"/>
        <w:autoSpaceDE/>
        <w:autoSpaceDN/>
        <w:bidi w:val="0"/>
        <w:adjustRightInd/>
        <w:snapToGrid/>
        <w:spacing w:line="660" w:lineRule="exact"/>
        <w:ind w:left="878" w:leftChars="418" w:right="0" w:firstLine="2650" w:firstLineChars="600"/>
        <w:jc w:val="both"/>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报告表的批复</w:t>
      </w:r>
    </w:p>
    <w:p w14:paraId="11C3E255">
      <w:pPr>
        <w:rPr>
          <w:rFonts w:hint="eastAsia" w:ascii="仿宋_GB2312" w:hAnsi="宋体" w:eastAsia="仿宋_GB2312" w:cs="黑体"/>
          <w:b w:val="0"/>
          <w:bCs/>
          <w:spacing w:val="-14"/>
          <w:sz w:val="32"/>
          <w:szCs w:val="32"/>
        </w:rPr>
      </w:pPr>
    </w:p>
    <w:p w14:paraId="0B8CE5F0">
      <w:pPr>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长治市瑞华环保科技有限公司：</w:t>
      </w:r>
    </w:p>
    <w:p w14:paraId="495E08D4">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你公司报送的《关于“长治市瑞华环保科技有限公司脱硫粉及氧化钙粉深加工项目”环境影响报告表》已收悉（以下简称报告表）。经研究,现批复如下：</w:t>
      </w:r>
    </w:p>
    <w:p w14:paraId="4B199E5C">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一、该项目位于</w:t>
      </w:r>
      <w:r>
        <w:rPr>
          <w:rFonts w:hint="eastAsia" w:ascii="仿宋" w:hAnsi="仿宋" w:eastAsia="仿宋" w:cs="仿宋"/>
          <w:b w:val="0"/>
          <w:bCs/>
          <w:spacing w:val="-14"/>
          <w:sz w:val="32"/>
          <w:szCs w:val="32"/>
          <w:lang w:val="en-US" w:eastAsia="zh-CN"/>
        </w:rPr>
        <w:t>潞城区微子镇称沟湾村</w:t>
      </w:r>
      <w:r>
        <w:rPr>
          <w:rFonts w:hint="eastAsia" w:ascii="仿宋" w:hAnsi="仿宋" w:eastAsia="仿宋" w:cs="仿宋"/>
          <w:b w:val="0"/>
          <w:bCs/>
          <w:spacing w:val="-14"/>
          <w:sz w:val="32"/>
          <w:szCs w:val="32"/>
        </w:rPr>
        <w:t>，占地面积为</w:t>
      </w:r>
      <w:r>
        <w:rPr>
          <w:rFonts w:hint="eastAsia" w:ascii="仿宋" w:hAnsi="仿宋" w:eastAsia="仿宋" w:cs="仿宋"/>
          <w:b w:val="0"/>
          <w:bCs/>
          <w:spacing w:val="-14"/>
          <w:sz w:val="32"/>
          <w:szCs w:val="32"/>
          <w:lang w:val="en-US" w:eastAsia="zh-CN"/>
        </w:rPr>
        <w:t>800</w:t>
      </w:r>
      <w:r>
        <w:rPr>
          <w:rFonts w:hint="eastAsia" w:ascii="仿宋" w:hAnsi="仿宋" w:eastAsia="仿宋" w:cs="仿宋"/>
          <w:b w:val="0"/>
          <w:bCs/>
          <w:spacing w:val="-14"/>
          <w:sz w:val="32"/>
          <w:szCs w:val="32"/>
        </w:rPr>
        <w:t>平方米，</w:t>
      </w:r>
      <w:r>
        <w:rPr>
          <w:rFonts w:hint="eastAsia" w:ascii="仿宋" w:hAnsi="仿宋" w:eastAsia="仿宋" w:cs="仿宋"/>
          <w:b w:val="0"/>
          <w:bCs/>
          <w:spacing w:val="-11"/>
          <w:sz w:val="32"/>
          <w:szCs w:val="32"/>
        </w:rPr>
        <w:t>项目总投资</w:t>
      </w:r>
      <w:r>
        <w:rPr>
          <w:rFonts w:hint="eastAsia" w:ascii="仿宋" w:hAnsi="仿宋" w:eastAsia="仿宋" w:cs="仿宋"/>
          <w:b w:val="0"/>
          <w:bCs/>
          <w:spacing w:val="-11"/>
          <w:sz w:val="32"/>
          <w:szCs w:val="32"/>
          <w:lang w:val="en-US" w:eastAsia="zh-CN"/>
        </w:rPr>
        <w:t>1000</w:t>
      </w:r>
      <w:r>
        <w:rPr>
          <w:rFonts w:hint="eastAsia" w:ascii="仿宋" w:hAnsi="仿宋" w:eastAsia="仿宋" w:cs="仿宋"/>
          <w:b w:val="0"/>
          <w:bCs/>
          <w:spacing w:val="-11"/>
          <w:sz w:val="32"/>
          <w:szCs w:val="32"/>
        </w:rPr>
        <w:t>万元，其中环保投资为</w:t>
      </w:r>
      <w:r>
        <w:rPr>
          <w:rFonts w:hint="eastAsia" w:ascii="仿宋" w:hAnsi="仿宋" w:eastAsia="仿宋" w:cs="仿宋"/>
          <w:b w:val="0"/>
          <w:bCs/>
          <w:spacing w:val="-11"/>
          <w:sz w:val="32"/>
          <w:szCs w:val="32"/>
          <w:lang w:val="en-US" w:eastAsia="zh-CN"/>
        </w:rPr>
        <w:t>50</w:t>
      </w:r>
      <w:r>
        <w:rPr>
          <w:rFonts w:hint="eastAsia" w:ascii="仿宋" w:hAnsi="仿宋" w:eastAsia="仿宋" w:cs="仿宋"/>
          <w:b w:val="0"/>
          <w:bCs/>
          <w:spacing w:val="-11"/>
          <w:sz w:val="32"/>
          <w:szCs w:val="32"/>
        </w:rPr>
        <w:t>万元，占工程总投资的</w:t>
      </w:r>
      <w:r>
        <w:rPr>
          <w:rFonts w:hint="eastAsia" w:ascii="仿宋" w:hAnsi="仿宋" w:eastAsia="仿宋" w:cs="仿宋"/>
          <w:b w:val="0"/>
          <w:bCs/>
          <w:spacing w:val="-14"/>
          <w:sz w:val="32"/>
          <w:szCs w:val="32"/>
          <w:lang w:val="en-US" w:eastAsia="zh-CN"/>
        </w:rPr>
        <w:t>5</w:t>
      </w:r>
      <w:r>
        <w:rPr>
          <w:rFonts w:hint="eastAsia" w:ascii="仿宋" w:hAnsi="仿宋" w:eastAsia="仿宋" w:cs="仿宋"/>
          <w:b w:val="0"/>
          <w:bCs/>
          <w:spacing w:val="-14"/>
          <w:sz w:val="32"/>
          <w:szCs w:val="32"/>
        </w:rPr>
        <w:t xml:space="preserve">%。                       </w:t>
      </w:r>
    </w:p>
    <w:p w14:paraId="400E9633">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二、在落实环境影响报告表提出的各项环境保护措施要求的前提下，综合考虑各方面的因素，从环境保护角度分析，我局同意该项目建设。</w:t>
      </w:r>
    </w:p>
    <w:p w14:paraId="61127B5C">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三、在项目建设与运行过程中，必须对照《报告表》逐一落实各项环保对策措施，重点做好以下工作：</w:t>
      </w:r>
    </w:p>
    <w:p w14:paraId="0EAD6D8A">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rPr>
        <w:t>1、</w:t>
      </w:r>
      <w:r>
        <w:rPr>
          <w:rFonts w:hint="eastAsia" w:ascii="仿宋" w:hAnsi="仿宋" w:eastAsia="仿宋" w:cs="仿宋"/>
          <w:b w:val="0"/>
          <w:bCs/>
          <w:spacing w:val="-14"/>
          <w:sz w:val="32"/>
          <w:szCs w:val="32"/>
          <w:lang w:eastAsia="zh-CN"/>
        </w:rPr>
        <w:t>建设全封闭车间，</w:t>
      </w:r>
      <w:r>
        <w:rPr>
          <w:rFonts w:hint="eastAsia" w:ascii="仿宋" w:hAnsi="仿宋" w:eastAsia="仿宋" w:cs="仿宋"/>
          <w:b w:val="0"/>
          <w:bCs/>
          <w:spacing w:val="-14"/>
          <w:sz w:val="32"/>
          <w:szCs w:val="32"/>
          <w:lang w:val="en-US" w:eastAsia="zh-CN"/>
        </w:rPr>
        <w:t>车辆出入口采用自动感应密闭门，生产车间、原料区进出门安装颗粒物监测微站和门禁视频监控；</w:t>
      </w:r>
      <w:r>
        <w:rPr>
          <w:rFonts w:hint="eastAsia" w:ascii="仿宋" w:hAnsi="仿宋" w:eastAsia="仿宋" w:cs="仿宋"/>
          <w:b w:val="0"/>
          <w:bCs/>
          <w:spacing w:val="-14"/>
          <w:sz w:val="32"/>
          <w:szCs w:val="32"/>
          <w:lang w:eastAsia="zh-CN"/>
        </w:rPr>
        <w:t>脱硫分工序和氧化钙粉工序产生的粉尘经布袋除尘器处理后达标排放；输送皮带全封闭；运输车辆减速行驶，依托</w:t>
      </w:r>
      <w:r>
        <w:rPr>
          <w:rFonts w:hint="eastAsia" w:ascii="仿宋" w:hAnsi="仿宋" w:eastAsia="仿宋" w:cs="仿宋"/>
          <w:b w:val="0"/>
          <w:bCs/>
          <w:spacing w:val="-14"/>
          <w:sz w:val="32"/>
          <w:szCs w:val="32"/>
          <w:lang w:val="en-US" w:eastAsia="zh-CN"/>
        </w:rPr>
        <w:t>长治市潞城区森旺钙业股份有限公</w:t>
      </w:r>
    </w:p>
    <w:p w14:paraId="7022DC0C">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lang w:val="en-US" w:eastAsia="zh-CN"/>
        </w:rPr>
      </w:pPr>
    </w:p>
    <w:p w14:paraId="56CC0182">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lang w:val="en-US" w:eastAsia="zh-CN"/>
        </w:rPr>
      </w:pPr>
    </w:p>
    <w:p w14:paraId="26EB6B52">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 w:hAnsi="仿宋" w:eastAsia="仿宋" w:cs="仿宋"/>
          <w:b w:val="0"/>
          <w:bCs/>
          <w:spacing w:val="-14"/>
          <w:sz w:val="32"/>
          <w:szCs w:val="32"/>
          <w:lang w:eastAsia="zh-CN"/>
        </w:rPr>
      </w:pPr>
      <w:r>
        <w:rPr>
          <w:rFonts w:hint="eastAsia" w:ascii="仿宋" w:hAnsi="仿宋" w:eastAsia="仿宋" w:cs="仿宋"/>
          <w:b w:val="0"/>
          <w:bCs/>
          <w:spacing w:val="-14"/>
          <w:sz w:val="32"/>
          <w:szCs w:val="32"/>
          <w:lang w:val="en-US" w:eastAsia="zh-CN"/>
        </w:rPr>
        <w:t>司现有洗车平台</w:t>
      </w:r>
      <w:r>
        <w:rPr>
          <w:rFonts w:hint="eastAsia" w:ascii="仿宋" w:hAnsi="仿宋" w:eastAsia="仿宋" w:cs="仿宋"/>
          <w:b w:val="0"/>
          <w:bCs/>
          <w:spacing w:val="-14"/>
          <w:sz w:val="32"/>
          <w:szCs w:val="32"/>
          <w:lang w:eastAsia="zh-CN"/>
        </w:rPr>
        <w:t>。</w:t>
      </w:r>
    </w:p>
    <w:p w14:paraId="3881A75C">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2、</w:t>
      </w:r>
      <w:r>
        <w:rPr>
          <w:rFonts w:hint="eastAsia" w:ascii="仿宋" w:hAnsi="仿宋" w:eastAsia="仿宋" w:cs="仿宋"/>
          <w:b w:val="0"/>
          <w:bCs/>
          <w:spacing w:val="-14"/>
          <w:sz w:val="32"/>
          <w:szCs w:val="32"/>
          <w:lang w:eastAsia="zh-CN"/>
        </w:rPr>
        <w:t>生活污水经一体化污水处理设备处理后回用于厂区抑尘洒水，不得外排</w:t>
      </w:r>
      <w:r>
        <w:rPr>
          <w:rFonts w:hint="eastAsia" w:ascii="仿宋" w:hAnsi="仿宋" w:eastAsia="仿宋" w:cs="仿宋"/>
          <w:b w:val="0"/>
          <w:bCs/>
          <w:spacing w:val="-14"/>
          <w:sz w:val="32"/>
          <w:szCs w:val="32"/>
        </w:rPr>
        <w:t>。</w:t>
      </w:r>
    </w:p>
    <w:p w14:paraId="0EDBD8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left"/>
        <w:textAlignment w:val="auto"/>
        <w:rPr>
          <w:rFonts w:hint="eastAsia" w:ascii="仿宋" w:hAnsi="仿宋" w:eastAsia="仿宋" w:cs="仿宋"/>
          <w:b w:val="0"/>
          <w:bCs/>
          <w:spacing w:val="-14"/>
          <w:sz w:val="32"/>
          <w:szCs w:val="32"/>
          <w:lang w:eastAsia="zh-CN"/>
        </w:rPr>
      </w:pPr>
      <w:r>
        <w:rPr>
          <w:rFonts w:hint="eastAsia" w:ascii="仿宋" w:hAnsi="仿宋" w:eastAsia="仿宋" w:cs="仿宋"/>
          <w:b w:val="0"/>
          <w:bCs/>
          <w:spacing w:val="-14"/>
          <w:sz w:val="32"/>
          <w:szCs w:val="32"/>
          <w:lang w:val="en-US" w:eastAsia="zh-CN"/>
        </w:rPr>
        <w:t>3、</w:t>
      </w:r>
      <w:r>
        <w:rPr>
          <w:rFonts w:hint="eastAsia" w:ascii="仿宋" w:hAnsi="仿宋" w:eastAsia="仿宋" w:cs="仿宋"/>
          <w:b w:val="0"/>
          <w:bCs/>
          <w:spacing w:val="-14"/>
          <w:sz w:val="32"/>
          <w:szCs w:val="32"/>
        </w:rPr>
        <w:t>落实固体废物防治措施。生活垃圾存放于垃圾桶内，定期由环卫部门处置；</w:t>
      </w:r>
      <w:r>
        <w:rPr>
          <w:rFonts w:hint="eastAsia" w:ascii="仿宋" w:hAnsi="仿宋" w:eastAsia="仿宋" w:cs="仿宋"/>
          <w:b w:val="0"/>
          <w:bCs/>
          <w:spacing w:val="-14"/>
          <w:sz w:val="32"/>
          <w:szCs w:val="32"/>
          <w:lang w:eastAsia="zh-CN"/>
        </w:rPr>
        <w:t>废矿物油和桶</w:t>
      </w:r>
      <w:r>
        <w:rPr>
          <w:rFonts w:hint="eastAsia" w:ascii="仿宋" w:hAnsi="仿宋" w:eastAsia="仿宋" w:cs="仿宋"/>
          <w:b w:val="0"/>
          <w:bCs/>
          <w:spacing w:val="-14"/>
          <w:sz w:val="32"/>
          <w:szCs w:val="32"/>
        </w:rPr>
        <w:t>暂存于危废贮存间，定期交由有资质单位处置</w:t>
      </w:r>
      <w:r>
        <w:rPr>
          <w:rFonts w:hint="eastAsia" w:ascii="仿宋" w:hAnsi="仿宋" w:eastAsia="仿宋" w:cs="仿宋"/>
          <w:b w:val="0"/>
          <w:bCs/>
          <w:spacing w:val="-14"/>
          <w:sz w:val="32"/>
          <w:szCs w:val="32"/>
          <w:lang w:eastAsia="zh-CN"/>
        </w:rPr>
        <w:t>；其余固废按照相关规定合理处置。</w:t>
      </w:r>
    </w:p>
    <w:p w14:paraId="55D885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4、选购低噪声设备，对各类产噪采用相应的基础减震等消声降噪措施，确保噪声满足相关环境标准限制要求。</w:t>
      </w:r>
    </w:p>
    <w:p w14:paraId="38A43C29">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四、项目实施必须严格执行配套建设的环境保护设施与主体工程同时设计、同时施工、同时投产使用的环境保护“三同时”制度。项目建成后要按规定程序实施竣工环境保护验收。</w:t>
      </w:r>
    </w:p>
    <w:p w14:paraId="58DAEBB8">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五、你公司应在收到本批复后10个工作日内，将批准后的环评报告表及批复送至长治市生态环境保护综合行政执法队四大队，并按照规定接受各级环境保护行政主管部门的日常监督检查。</w:t>
      </w:r>
    </w:p>
    <w:p w14:paraId="678505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spacing w:val="-14"/>
          <w:sz w:val="32"/>
          <w:szCs w:val="32"/>
        </w:rPr>
      </w:pPr>
    </w:p>
    <w:p w14:paraId="656A5633">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 xml:space="preserve">                          </w:t>
      </w:r>
    </w:p>
    <w:p w14:paraId="0952D7F5">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p>
    <w:p w14:paraId="539DC005">
      <w:pPr>
        <w:keepNext w:val="0"/>
        <w:keepLines w:val="0"/>
        <w:pageBreakBefore w:val="0"/>
        <w:widowControl w:val="0"/>
        <w:kinsoku/>
        <w:wordWrap/>
        <w:overflowPunct/>
        <w:topLinePunct w:val="0"/>
        <w:autoSpaceDE/>
        <w:autoSpaceDN/>
        <w:bidi w:val="0"/>
        <w:adjustRightInd/>
        <w:snapToGrid/>
        <w:spacing w:line="540" w:lineRule="exact"/>
        <w:ind w:firstLine="4380" w:firstLineChars="15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长治市生态环境局潞城分局</w:t>
      </w:r>
    </w:p>
    <w:p w14:paraId="54940B92">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bookmarkStart w:id="0" w:name="_GoBack"/>
      <w:bookmarkEnd w:id="0"/>
      <w:r>
        <w:rPr>
          <w:rFonts w:hint="eastAsia" w:ascii="仿宋" w:hAnsi="仿宋" w:eastAsia="仿宋" w:cs="仿宋"/>
          <w:b w:val="0"/>
          <w:bCs/>
          <w:spacing w:val="-14"/>
          <w:sz w:val="32"/>
          <w:szCs w:val="32"/>
        </w:rPr>
        <w:t xml:space="preserve">                               </w:t>
      </w:r>
      <w:r>
        <w:rPr>
          <w:rFonts w:hint="eastAsia" w:ascii="仿宋" w:hAnsi="仿宋" w:eastAsia="仿宋" w:cs="仿宋"/>
          <w:b w:val="0"/>
          <w:bCs/>
          <w:spacing w:val="-14"/>
          <w:sz w:val="32"/>
          <w:szCs w:val="32"/>
          <w:lang w:val="en-US" w:eastAsia="zh-CN"/>
        </w:rPr>
        <w:t xml:space="preserve">  </w:t>
      </w:r>
      <w:r>
        <w:rPr>
          <w:rFonts w:hint="eastAsia" w:ascii="仿宋" w:hAnsi="仿宋" w:eastAsia="仿宋" w:cs="仿宋"/>
          <w:b w:val="0"/>
          <w:bCs/>
          <w:spacing w:val="-14"/>
          <w:sz w:val="32"/>
          <w:szCs w:val="32"/>
        </w:rPr>
        <w:t>202</w:t>
      </w:r>
      <w:r>
        <w:rPr>
          <w:rFonts w:hint="eastAsia" w:ascii="仿宋" w:hAnsi="仿宋" w:eastAsia="仿宋" w:cs="仿宋"/>
          <w:b w:val="0"/>
          <w:bCs/>
          <w:spacing w:val="-14"/>
          <w:sz w:val="32"/>
          <w:szCs w:val="32"/>
          <w:lang w:val="en-US" w:eastAsia="zh-CN"/>
        </w:rPr>
        <w:t>4</w:t>
      </w:r>
      <w:r>
        <w:rPr>
          <w:rFonts w:hint="eastAsia" w:ascii="仿宋" w:hAnsi="仿宋" w:eastAsia="仿宋" w:cs="仿宋"/>
          <w:b w:val="0"/>
          <w:bCs/>
          <w:spacing w:val="-14"/>
          <w:sz w:val="32"/>
          <w:szCs w:val="32"/>
        </w:rPr>
        <w:t>年</w:t>
      </w:r>
      <w:r>
        <w:rPr>
          <w:rFonts w:hint="eastAsia" w:ascii="仿宋" w:hAnsi="仿宋" w:eastAsia="仿宋" w:cs="仿宋"/>
          <w:b w:val="0"/>
          <w:bCs/>
          <w:spacing w:val="-14"/>
          <w:sz w:val="32"/>
          <w:szCs w:val="32"/>
          <w:lang w:val="en-US" w:eastAsia="zh-CN"/>
        </w:rPr>
        <w:t>9</w:t>
      </w:r>
      <w:r>
        <w:rPr>
          <w:rFonts w:hint="eastAsia" w:ascii="仿宋" w:hAnsi="仿宋" w:eastAsia="仿宋" w:cs="仿宋"/>
          <w:b w:val="0"/>
          <w:bCs/>
          <w:spacing w:val="-14"/>
          <w:sz w:val="32"/>
          <w:szCs w:val="32"/>
        </w:rPr>
        <w:t>月</w:t>
      </w:r>
      <w:r>
        <w:rPr>
          <w:rFonts w:hint="eastAsia" w:ascii="仿宋" w:hAnsi="仿宋" w:eastAsia="仿宋" w:cs="仿宋"/>
          <w:b w:val="0"/>
          <w:bCs/>
          <w:spacing w:val="-14"/>
          <w:sz w:val="32"/>
          <w:szCs w:val="32"/>
          <w:lang w:val="en-US" w:eastAsia="zh-CN"/>
        </w:rPr>
        <w:t>25</w:t>
      </w:r>
      <w:r>
        <w:rPr>
          <w:rFonts w:hint="eastAsia" w:ascii="仿宋" w:hAnsi="仿宋" w:eastAsia="仿宋" w:cs="仿宋"/>
          <w:b w:val="0"/>
          <w:bCs/>
          <w:spacing w:val="-14"/>
          <w:sz w:val="32"/>
          <w:szCs w:val="32"/>
        </w:rPr>
        <w:t>日</w:t>
      </w:r>
    </w:p>
    <w:p w14:paraId="7001AF4F"/>
    <w:p w14:paraId="25009C3F"/>
    <w:sectPr>
      <w:pgSz w:w="12060" w:h="16820"/>
      <w:pgMar w:top="1440" w:right="1689" w:bottom="1440" w:left="168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650342F7"/>
    <w:rsid w:val="11314BEA"/>
    <w:rsid w:val="1CA1608E"/>
    <w:rsid w:val="1FAB2478"/>
    <w:rsid w:val="27831272"/>
    <w:rsid w:val="2912250A"/>
    <w:rsid w:val="2AE61A71"/>
    <w:rsid w:val="2F963E76"/>
    <w:rsid w:val="31033E1E"/>
    <w:rsid w:val="32223D2A"/>
    <w:rsid w:val="385F4C82"/>
    <w:rsid w:val="3A8E66C1"/>
    <w:rsid w:val="41E95F17"/>
    <w:rsid w:val="47943E10"/>
    <w:rsid w:val="4DCC044A"/>
    <w:rsid w:val="554A70A8"/>
    <w:rsid w:val="595026D2"/>
    <w:rsid w:val="626B2ADC"/>
    <w:rsid w:val="650342F7"/>
    <w:rsid w:val="786B6CC5"/>
    <w:rsid w:val="79573104"/>
    <w:rsid w:val="7A72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Courier New" w:eastAsia="宋体" w:cs="Times New Roman"/>
      <w:color w:val="auto"/>
      <w:kern w:val="2"/>
      <w:sz w:val="21"/>
      <w:szCs w:val="24"/>
      <w:lang w:val="en-US" w:eastAsia="zh-CN" w:bidi="ar-SA"/>
    </w:rPr>
  </w:style>
  <w:style w:type="paragraph" w:customStyle="1" w:styleId="5">
    <w:name w:val="Default"/>
    <w:basedOn w:val="6"/>
    <w:next w:val="2"/>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763</Characters>
  <Lines>0</Lines>
  <Paragraphs>0</Paragraphs>
  <TotalTime>1</TotalTime>
  <ScaleCrop>false</ScaleCrop>
  <LinksUpToDate>false</LinksUpToDate>
  <CharactersWithSpaces>925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dc:creator>Myth</dc:creator>
  <cp:lastModifiedBy>Administrator</cp:lastModifiedBy>
  <cp:lastPrinted>2024-08-30T01:11:00Z</cp:lastPrinted>
  <dcterms:modified xsi:type="dcterms:W3CDTF">2024-09-10T01:49:46Z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822FED13EC594991AD181985F51D03A2_11</vt:lpwstr>
  </property>
</Properties>
</file>