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bCs/>
          <w:sz w:val="32"/>
          <w:szCs w:val="32"/>
        </w:rPr>
        <w:t>附件3</w:t>
      </w:r>
    </w:p>
    <w:tbl>
      <w:tblPr>
        <w:tblStyle w:val="8"/>
        <w:tblW w:w="153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80"/>
        <w:gridCol w:w="1740"/>
        <w:gridCol w:w="108"/>
        <w:gridCol w:w="1492"/>
        <w:gridCol w:w="1910"/>
        <w:gridCol w:w="283"/>
        <w:gridCol w:w="2207"/>
        <w:gridCol w:w="1762"/>
        <w:gridCol w:w="1358"/>
        <w:gridCol w:w="2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潞城区2023年度部门联合双随机抽查工作计划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抽查任务名称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抽查事项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抽查对象范围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抽查比例及频次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智慧监管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（信用风险分类）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要求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抽查检查起止时间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发起部门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配合部门</w:t>
            </w:r>
          </w:p>
        </w:tc>
      </w:tr>
      <w:tr>
        <w:trPr>
          <w:trHeight w:val="216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对学校食堂食品安全情况的双随机抽查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学校食堂食品安全情况的检查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本辖区内各类学校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抽查比例不低于30%，抽查1次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根据企业信用风险分类结果，对低风险、一般风险、较高风险、高风险企业分别递加抽查比例、频次。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2023.3至2023.11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区市场监督管理局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区教育局、区卫体局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机动车排放检验机构检测情况抽查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机动车排放检验情况和设备使用情况检查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本辖区内机动车排放检验单位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抽查比例不低于30%，抽查1次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根据企业信用风险分类结果，对低风险、一般风险、较高风险、高风险企业分别递加抽查比例、频次。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2023.7至2023.11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区市场监督管理局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区生态环保分局、区交通运输局、区公安分局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粮食经营者监督检查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对粮食经营者从事收购、储存、运输活动和政策性粮食购销活动的监督检查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本辖区内粮食经营者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抽查比例不低于30%，抽查1次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根据企业信用风险分类结果，对低风险、一般风险、较高风险、高风险企业分别递加抽查比例、频次。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2023.3至2023.11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区市场监督管理局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区发改局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劳动用工监督检查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工资支付情况、劳务派遣等劳动用工情况检查</w:t>
            </w:r>
          </w:p>
        </w:tc>
        <w:tc>
          <w:tcPr>
            <w:tcW w:w="16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本辖区所有用工单位</w:t>
            </w:r>
          </w:p>
        </w:tc>
        <w:tc>
          <w:tcPr>
            <w:tcW w:w="21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抽查比例不低于30%，抽查1次</w:t>
            </w:r>
          </w:p>
        </w:tc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根据企业信用风险分类结果，对低风险、一般风险、较高风险、高风险企业分别递加抽查比例、频次。</w:t>
            </w:r>
          </w:p>
        </w:tc>
        <w:tc>
          <w:tcPr>
            <w:tcW w:w="17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2023.03至2023.12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区人力资源和社会保障局</w:t>
            </w:r>
          </w:p>
        </w:tc>
        <w:tc>
          <w:tcPr>
            <w:tcW w:w="2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区住房和城乡建设局、区市场监管局、区税务局、区交通运输局、区水利局等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潞城区2023年度部门联合双随机抽查工作计划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抽查任务名称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抽查事项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抽查对象范围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抽查比例及频次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智慧监管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（信用风险分类）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要求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抽查检查起止时间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发起部门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配合部门</w:t>
            </w:r>
          </w:p>
        </w:tc>
      </w:tr>
      <w:tr>
        <w:trPr>
          <w:trHeight w:val="247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道路危险货物运输企业检查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道路运输相关法律法规执行情况                       企业经营资质是否符合要求                      从业人员证件是否齐全有效                            营运车辆证件是否齐全有效   企业诚信经营情况                            企业税收缴纳情况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本辖区取得道路危险货物运输经营许可的企业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抽查比例不低于50%；抽查一次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根据企业信用风险分类结果，对低风险、一般风险、较高风险、高风险企业分别递加抽查比例、频次。</w:t>
            </w:r>
          </w:p>
        </w:tc>
        <w:tc>
          <w:tcPr>
            <w:tcW w:w="17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2023.04至2023.11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区交通运输局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区市场监管局                        区税务局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道路运输新业态经营企业检查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企业经营资质是否符合要求                                             企业诚信经营行为                            企业税收缴纳情况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本辖区取得网络货运平台经营资质的企业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抽查比例不低于50%；抽查一次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根据企业信用风险分类结果，对低风险、一般风险、较高风险、高风险企业分别递加抽查比例、频次。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2023.04至2023.11</w:t>
            </w:r>
          </w:p>
        </w:tc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区交通运输局</w:t>
            </w:r>
          </w:p>
        </w:tc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区市场监管局                        区税务局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对交通运输工程各参建单位的随机抽查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交通运输产品质量与市场行为监督检查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本辖区参建交通运输工程并依法取得资质的参建单位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抽查比例不低于30%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2023.6-2023.10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区交通运输局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区市场监管局</w:t>
            </w:r>
          </w:p>
        </w:tc>
      </w:tr>
    </w:tbl>
    <w:p>
      <w:pPr>
        <w:jc w:val="left"/>
        <w:rPr>
          <w:rFonts w:hint="eastAsia"/>
        </w:rPr>
      </w:pPr>
    </w:p>
    <w:tbl>
      <w:tblPr>
        <w:tblStyle w:val="8"/>
        <w:tblW w:w="153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80"/>
        <w:gridCol w:w="1740"/>
        <w:gridCol w:w="1600"/>
        <w:gridCol w:w="2193"/>
        <w:gridCol w:w="2207"/>
        <w:gridCol w:w="1762"/>
        <w:gridCol w:w="1358"/>
        <w:gridCol w:w="2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潞城区2023年度部门联合双随机抽查工作计划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抽查任务名称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抽查事项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抽查对象范围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抽查比例及频次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智慧监管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（信用风险分类）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要求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抽查检查起止时间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发起部门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配合部门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潞城区民政局2023年度养老机构“双随机、一公开”联合抽查工作计划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建筑、特种设备、服务安全和质量、消防等方面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全区养老机构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1、养老机构服务安全和质量，每年不少于一次的现场检查；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2、重点检查事项，每季度至少一次；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3、一般检查事项，每年至少一次。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2023.3至2023.11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区民政局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区住建局、区市场监督管理局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对旅馆业特种行业的双随机抽查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旅馆业从业单位的监督检查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本辖区内的旅馆业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抽查比例不低于30%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根据企业信用风险分类结果，对低风险、一般风险、较高风险、高风险企业分别递加抽查比例、频次。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2023.4至2023.11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区公安分局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区市场监督管理局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对保安领域的双随机抽查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保安从业单位及其保安服务活动情况的检查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本辖区内保安从业经营单位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抽查比例不低于50%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根据企业信用风险分类结果，对低风险、一般风险、较高风险、高风险企业分别递加抽查比例、频次。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2023.4至2023.11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区公安分局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区市场监督管理局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民用爆炸物品仓储情况的双随机抽查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民用爆炸物品仓储情况的监督检查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本辖区内民爆物品储存库房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抽查比例不低于100%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根据企业信用风险分类结果，对低风险、一般风险、较高风险、高风险企业分别递加抽查比例、频次。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2023.4至2023.11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区公安分局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区市场监督管理局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潞城区2023年度部门联合双随机抽查工作计划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抽查任务名称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抽查事项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抽查对象范围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抽查比例及频次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智慧监管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（信用风险分类）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要求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抽查检查起止时间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发起部门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配合部门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对爆破作业单位的双随机抽查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爆破作业单位作业情况的监督检查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本辖区内爆破作业单位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抽查比例不低于100%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根据企业信用风险分类结果，对低风险、一般风险、较高风险、高风险企业分别递加抽查比例、频次。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2023.4至2023.11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区公安分局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区市场监督管理局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互联网上网服务营业场所经营单位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互联网上网服务营业场所经营单位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本辖区内网吧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抽查比例不低于30%，抽查1次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根据企业信用风险分类结果，对低风险、一般风险、较高风险、高风险企业分别递加抽查比例、频次。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2023.3至2023.11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区文化和旅游局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区公安分局、区税务、区市场监管局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营业性演出经营活动从业单位的检查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营业性演出经营活动从业单位取得许可证情况、经营情况的检查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本辖区内KTV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抽查比例不低于30%，抽查1次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根据企业信用风险分类结果，对低风险、一般风险、较高风险、高风险企业分别递加抽查比例、频次。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2023.3至2023.11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区文化和旅游局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区市场监管局</w:t>
            </w: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tbl>
      <w:tblPr>
        <w:tblStyle w:val="8"/>
        <w:tblW w:w="153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80"/>
        <w:gridCol w:w="1740"/>
        <w:gridCol w:w="1600"/>
        <w:gridCol w:w="2193"/>
        <w:gridCol w:w="2207"/>
        <w:gridCol w:w="1762"/>
        <w:gridCol w:w="1358"/>
        <w:gridCol w:w="2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潞城区2023年度部门联合双随机抽查工作计划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抽查任务名称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抽查事项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抽查对象范围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抽查比例及频次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智慧监管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（信用风险分类）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要求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抽查检查起止时间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发起部门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配合部门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艺术品经营单位的检查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艺术品经营单位从事艺术品经营活动的检查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本辖区艺术品经营单位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抽查比例不低于30%，抽查1次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根据企业信用风险分类结果，对低风险、一般风险、较高风险、高风险企业分别递加抽查比例、频次。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2023.3至2023.11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区文化和旅游局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区市场监管局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旅行社行业监管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旅行社取得许可证情况、经营情况的检查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本辖区旅行社</w:t>
            </w:r>
          </w:p>
        </w:tc>
        <w:tc>
          <w:tcPr>
            <w:tcW w:w="219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抽查比例不低于30%，抽查1次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根据企业信用风险分类结果，对低风险、一般风险、较高风险、高风险企业分别递加抽查比例、频次。</w:t>
            </w:r>
          </w:p>
        </w:tc>
        <w:tc>
          <w:tcPr>
            <w:tcW w:w="176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2023.3至2023.11</w:t>
            </w:r>
          </w:p>
        </w:tc>
        <w:tc>
          <w:tcPr>
            <w:tcW w:w="135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区文化和旅游局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区市场监管局、区交通局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根据企业信用风险分类结果，对低风险、一般风险、较高风险、高风险企业分别递加抽查比例、频次。</w:t>
            </w:r>
          </w:p>
        </w:tc>
        <w:tc>
          <w:tcPr>
            <w:tcW w:w="176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汽车市场监管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新车销售、二手车交易市场、报废机动车回收拆解活动监管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本辖区新车销售、二手车经营主体和报废机动车回收拆解企业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抽查比例不低于30%，抽查1次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根据企业信用风险分类结果，对低风险、一般风险、较高风险、高风险企业分别递加抽查比例、频次。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2023.3至2023.11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区政府招商中心（长治市潞城区商务中心）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区市场监管局</w:t>
            </w: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tbl>
      <w:tblPr>
        <w:tblStyle w:val="8"/>
        <w:tblW w:w="153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80"/>
        <w:gridCol w:w="1740"/>
        <w:gridCol w:w="1600"/>
        <w:gridCol w:w="2193"/>
        <w:gridCol w:w="2207"/>
        <w:gridCol w:w="1762"/>
        <w:gridCol w:w="1358"/>
        <w:gridCol w:w="2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潞城区2023年度部门联合双随机抽查工作计划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抽查任务名称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抽查事项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抽查对象范围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抽查比例及频次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智慧监管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（信用风险分类）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要求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抽查检查起止时间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发起部门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配合部门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单用途预付卡备案发卡企业抽查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对单用途预付卡备案发卡企业的抽查检查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本辖区内已发行单用途预付卡的备案企业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抽查比例不低于30%，抽查1次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根据企业信用风险分类结果，对低风险、一般风险、较高风险、高风险企业分别递加抽查比例、频次。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2023.7-2023.11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区政府招商中心（长治市潞城区商务中心）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区市场监管局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外商投资信息报告抽查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外商投资信息报告的检查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本辖区外国投资者、外商投资企业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抽查比例不低于30%，抽查1次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根据企业信用风险分类结果，对低风险、一般风险、较高风险、高风险企业分别递加抽查比例、频次。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2023.7-2023.11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区政府招商中心（长治市潞城区商务中心）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区市场监管局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对加油站、煤矿、燃气及各类企业等雷电易发区的防雷安全检查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对防雷安全的监督检查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本辖区加油站、煤矿、燃气及各类企业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抽查比例不低于30%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根据雷电灾害风险类型，增加抽查比例和频次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2023.4至2023.11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区气象局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区市场监管局、区应急局、区住建局</w:t>
            </w:r>
          </w:p>
        </w:tc>
      </w:tr>
    </w:tbl>
    <w:p>
      <w:pPr>
        <w:jc w:val="left"/>
        <w:rPr>
          <w:rFonts w:hint="eastAsia"/>
        </w:rPr>
      </w:pPr>
    </w:p>
    <w:tbl>
      <w:tblPr>
        <w:tblStyle w:val="8"/>
        <w:tblW w:w="153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80"/>
        <w:gridCol w:w="1740"/>
        <w:gridCol w:w="1600"/>
        <w:gridCol w:w="2193"/>
        <w:gridCol w:w="2207"/>
        <w:gridCol w:w="1762"/>
        <w:gridCol w:w="1358"/>
        <w:gridCol w:w="2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潞城区2023年度部门联合双随机抽查工作计划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抽查任务名称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抽查事项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抽查对象范围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抽查比例及频次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智慧监管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（信用风险分类）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要求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抽查检查起止时间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发起部门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配合部门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涉烟经营活动检查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经营卷烟零售业务情况的检查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经营卷烟零售业务的企业及个人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抽查比例不低于3%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根据企业信用风险分类结果，对低风险、一般风险、较高风险、高风险企业分别递加抽查比例、频次。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2023年3月至11月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长治市潞城区烟草专卖局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区市场监管局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对物流、寄递企业运输烟草制品情况的检查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各类物流、寄递企业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抽查比例不低于10%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根据企业信用风险分类结果，对低风险、一般风险、较高风险、高风险企业分别递加抽查比例、频次。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2023年3月至11月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长治市潞城区烟草专卖局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区市场监管局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对农药、肥料、农作物种子生产经营活动的双随机抽查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农药、肥料、农作物种子监督检查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本辖区内的农药、肥料、农作物种子经营门店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抽查比例不低于10%，抽查1次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根据企业信用风险分类结果，对低风险、一般风险、较高风险、高风险企业分别递加抽查比例、频次。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2023.3至2023.11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长治市农业综合行政执法队潞城大队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区市场监管局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对饲料、饲料添加剂和养殖场的生产活动的双随机检查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兽药使用、养殖档案、饲料和饲料添加剂监督检查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本辖区内饲料、饲料添加剂、兽药经营门店和畜禽养殖企业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抽查比例不低于10%，抽查1次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根据企业信用风险分类结果，对低风险、一般风险、较高风险、高风险企业分别递加抽查比例、频次。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2023.3至2023.11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长治市农业综合行政执法队潞城大队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区市场监管局</w:t>
            </w:r>
          </w:p>
        </w:tc>
      </w:tr>
    </w:tbl>
    <w:p>
      <w:pPr>
        <w:jc w:val="left"/>
        <w:rPr>
          <w:rFonts w:hint="eastAsia"/>
        </w:rPr>
      </w:pPr>
    </w:p>
    <w:tbl>
      <w:tblPr>
        <w:tblStyle w:val="8"/>
        <w:tblW w:w="153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80"/>
        <w:gridCol w:w="1740"/>
        <w:gridCol w:w="1600"/>
        <w:gridCol w:w="2193"/>
        <w:gridCol w:w="2207"/>
        <w:gridCol w:w="1762"/>
        <w:gridCol w:w="1358"/>
        <w:gridCol w:w="2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潞城区2023年度部门联合双随机抽查工作计划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抽查任务名称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抽查事项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抽查对象范围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抽查比例及频次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智慧监管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（信用风险分类）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要求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抽查检查起止时间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发起部门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配合部门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对危险化学品生产经营企业安全生产情况双随机抽查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危险化学品生产经营企业监督检查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本辖区内的危险化学品生产经营企业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抽查比例不低于30%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根据企业信用风险分类结果，对低风险、一般风险、较高风险、高风险企业分别递加抽查比例、频次。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2023.5至2023.7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区应急管理局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区市场监督管理局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对冶金工贸行业领域企业安全情况的双随机抽查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规模以上冶金工贸行业领域企业监督检查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本辖区内规模以上冶金工贸企业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抽查比例不低于30%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根据企业信用风险分类结果，对低风险、一般风险、较高风险、高风险企业分别递加抽查比例、频次。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2023.5至2023.7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区应急管理局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区市场监督管理局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生态环境监测机构监督检查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生态环境监测机构监测情况的检查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本辖区获得认证资质的检验检测机构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抽查比例100%，抽查2次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根据企业信用风险分类结果，对低风险、一般风险、较高风险、高风险企业分别递加抽查比例、频次。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2023.3至2023.11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区生态环保分局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区市场监管局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城镇污水处理设施污染防治双随机抽查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污水处理设施污染防治情况的检查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全区范围内城镇污水处理厂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抽查比例30%，抽查2次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根据企业信用风险分类结果，对低风险、一般风险、较高风险、高风险企业分别递加抽查比例、频次。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2023.3至2023.11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区生态环保分局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区住建局</w:t>
            </w: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tbl>
      <w:tblPr>
        <w:tblStyle w:val="8"/>
        <w:tblW w:w="153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80"/>
        <w:gridCol w:w="1740"/>
        <w:gridCol w:w="1600"/>
        <w:gridCol w:w="2193"/>
        <w:gridCol w:w="2207"/>
        <w:gridCol w:w="1762"/>
        <w:gridCol w:w="1358"/>
        <w:gridCol w:w="2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潞城区2023年度部门联合双随机抽查工作计划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抽查任务名称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抽查事项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抽查对象范围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抽查比例及频次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智慧监管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（信用风险分类）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要求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抽查检查起止时间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发起部门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配合部门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对统计调查对象的统计抽查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调查对象依法提供统计资料情况的检查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全区统计调查对象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抽查比例10%，抽查1次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根据企业信用风险分类结果，对低风险、一般风险、较高风险、高风险企业分别递加抽查比例、频次。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2023.3至2023.11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区统计局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区市场监管局、区税务局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学校办学情况抽查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中小学教育装备产品（含文体教育用品、教学仪器、音体美卫器材、信息技术装备、课桌椅、校服等）检查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全区中小学校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抽查比例不低于30%；抽查1次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2023.3至2023.10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区教育局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区市场监管局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校外培训机构检查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面向中小学生的校外培训机构取得证照、收费、办学情况的检查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校外培训机构、民办幼儿园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抽查比例不低于30%；抽查1次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根据企业信用风险分类结果，对低风险、一般风险、较高风险、高风险企业分别递加抽查比例、频次。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2023.3至2023.10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区教育局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区市场监管、区税务局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林草种子生产经营情况的检查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对林木种子、草种生产经营活动的监督检查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本辖区内的林木种子、草种生产经营单位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抽查比例不低于50%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根据企业信用风险分类结果，对低风险、一般风险、较高风险、高风险企业分别递加抽查比例、频次。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2023.3至2023.11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区林业局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区市场监督管理局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潞城区2023年度部门联合双随机抽查工作计划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抽查任务名称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抽查事项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抽查对象范围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抽查比例及频次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智慧监管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（信用风险分类）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要求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抽查检查起止时间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发起部门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配合部门</w:t>
            </w:r>
          </w:p>
        </w:tc>
      </w:tr>
      <w:tr>
        <w:trPr>
          <w:trHeight w:val="7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野生动植物领域相关监管抽查检查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对陆生野生动物人工繁育活动、国家重点保护陆生野生动物及其制品经营、利用国家重点保护陆生野生动物及其制品活动的检查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本辖区内陆生野生动物人工繁育企业及经营单位、相关制药企业和医疗机构、野生动物展演单位、相关经营企业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抽查比例不低于50%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根据企业信用风险分类结果，对低风险、一般风险、较高风险、高风险企业分别递加抽查比例、频次。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2023.3至2023.11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区林业局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区市场监督管理局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游泳（场）馆、商场（超市）抽查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游泳（场）馆、商场（超市）取得许可证及卫生管理情况等的检查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游泳场（馆）、大型商场（超市）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抽查比例100%；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根据企业信用风险分类结果，对低风险、一般风险、较高风险、高风险企业分别递加抽查比例、频次。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2023.4至2023.10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潞城区卫生健康和体育局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区市场监管局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燃气经营监督执法检查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燃气经营许可证取得情况的检查、燃气经营监督执法检查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燃气经营企业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抽查比例不低于50%；抽查1次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根据企业信用风险分类结果，对低风险、一般风险、较高风险、高风险企业分别递加抽查比例、频次。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2023.03至2023.12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区住建局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区市场监管局</w:t>
            </w: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tbl>
      <w:tblPr>
        <w:tblStyle w:val="8"/>
        <w:tblW w:w="153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80"/>
        <w:gridCol w:w="1740"/>
        <w:gridCol w:w="1600"/>
        <w:gridCol w:w="2193"/>
        <w:gridCol w:w="2207"/>
        <w:gridCol w:w="1762"/>
        <w:gridCol w:w="1358"/>
        <w:gridCol w:w="2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潞城区2023年度部门联合双随机抽查工作计划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抽查任务名称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抽查事项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抽查对象范围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抽查比例及频次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智慧监管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（信用风险分类）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要求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抽查检查起止时间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发起部门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配合部门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房地产市场监督执法检查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房地产市场监督执法检查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房地产从业单位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抽查比例不低于40%；抽查1次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根据企业信用分类结果，对低风险、一般风险、较高风险、高风险企业分别递加抽查比例、频次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2023.3至2023.5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区住建局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区市场监管局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人防工程管理监督检查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对公用人防工程的监督检查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人防工程使用单位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抽查比例不低于30%；抽查1次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一般风险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2023.03至2023.11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区人防部门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区消防救援大队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园林绿化服务行业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园林绿化工程建设市场监管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本辖区园林绿化企业和从业人员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抽查比例不低于40%；抽查1次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一般风险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至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区住建局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市场监管部门</w:t>
            </w:r>
          </w:p>
        </w:tc>
      </w:tr>
    </w:tbl>
    <w:p>
      <w:pPr>
        <w:jc w:val="left"/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6839" w:h="11906" w:orient="landscape"/>
      <w:pgMar w:top="1418" w:right="1134" w:bottom="1418" w:left="1134" w:header="0" w:footer="930" w:gutter="0"/>
      <w:cols w:space="0" w:num="1"/>
      <w:vAlign w:val="center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4768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18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gutterAtTop/>
  <w:documentProtection w:edit="readOnly" w:formatting="1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MDFhNDQzZTc1NmI2YWMzODBmMjAwYTdkMmQyNDAifQ=="/>
  </w:docVars>
  <w:rsids>
    <w:rsidRoot w:val="6A14262B"/>
    <w:rsid w:val="000B7333"/>
    <w:rsid w:val="00106CE2"/>
    <w:rsid w:val="001A4F96"/>
    <w:rsid w:val="00201E94"/>
    <w:rsid w:val="00216E67"/>
    <w:rsid w:val="003C0D02"/>
    <w:rsid w:val="003F23A0"/>
    <w:rsid w:val="00401549"/>
    <w:rsid w:val="00531870"/>
    <w:rsid w:val="00542181"/>
    <w:rsid w:val="00612202"/>
    <w:rsid w:val="006F2F01"/>
    <w:rsid w:val="00707391"/>
    <w:rsid w:val="007228EC"/>
    <w:rsid w:val="007602B7"/>
    <w:rsid w:val="007E3819"/>
    <w:rsid w:val="00835F3A"/>
    <w:rsid w:val="0093477B"/>
    <w:rsid w:val="00A13EAD"/>
    <w:rsid w:val="00A1524F"/>
    <w:rsid w:val="00A2093E"/>
    <w:rsid w:val="00A60030"/>
    <w:rsid w:val="00A96A89"/>
    <w:rsid w:val="00AB58E8"/>
    <w:rsid w:val="00AC06B0"/>
    <w:rsid w:val="00B701FB"/>
    <w:rsid w:val="00CC311D"/>
    <w:rsid w:val="00CC6ABA"/>
    <w:rsid w:val="00CD1980"/>
    <w:rsid w:val="00D64E15"/>
    <w:rsid w:val="00DC1B01"/>
    <w:rsid w:val="00EE6FC9"/>
    <w:rsid w:val="00F70CE6"/>
    <w:rsid w:val="06F91157"/>
    <w:rsid w:val="08AA0BF6"/>
    <w:rsid w:val="0B372620"/>
    <w:rsid w:val="0B900F77"/>
    <w:rsid w:val="0DC23F6A"/>
    <w:rsid w:val="15DA63FA"/>
    <w:rsid w:val="1EB0164A"/>
    <w:rsid w:val="22B42350"/>
    <w:rsid w:val="24B42A6C"/>
    <w:rsid w:val="3AB24DAC"/>
    <w:rsid w:val="3EDA411D"/>
    <w:rsid w:val="4B8464B4"/>
    <w:rsid w:val="50FD6AED"/>
    <w:rsid w:val="54643C58"/>
    <w:rsid w:val="5E5774EF"/>
    <w:rsid w:val="5FFB4DCE"/>
    <w:rsid w:val="60583D40"/>
    <w:rsid w:val="6A14262B"/>
    <w:rsid w:val="6BA84041"/>
    <w:rsid w:val="78A5045F"/>
    <w:rsid w:val="7E46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ind w:firstLine="200" w:firstLineChars="200"/>
    </w:pPr>
  </w:style>
  <w:style w:type="paragraph" w:customStyle="1" w:styleId="3">
    <w:name w:val="正文文本缩进1"/>
    <w:basedOn w:val="1"/>
    <w:qFormat/>
    <w:uiPriority w:val="0"/>
    <w:pPr>
      <w:ind w:left="200" w:leftChars="200"/>
    </w:pPr>
  </w:style>
  <w:style w:type="paragraph" w:styleId="4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qFormat/>
    <w:uiPriority w:val="0"/>
    <w:pPr>
      <w:widowControl w:val="0"/>
      <w:ind w:left="420" w:leftChars="200"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13959</Words>
  <Characters>14897</Characters>
  <Lines>115</Lines>
  <Paragraphs>32</Paragraphs>
  <TotalTime>2519</TotalTime>
  <ScaleCrop>false</ScaleCrop>
  <LinksUpToDate>false</LinksUpToDate>
  <CharactersWithSpaces>15205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2022-03-23T07:11:00Z</dcterms:created>
  <dc:creator>智博</dc:creator>
  <cp:lastModifiedBy>杨晓娟</cp:lastModifiedBy>
  <cp:lastPrinted>2022-03-24T08:20:00Z</cp:lastPrinted>
  <dcterms:modified xsi:type="dcterms:W3CDTF">2023-04-25T09:31:46Z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01599BCBF7F04C948D6908D0193340CA_13</vt:lpwstr>
  </property>
</Properties>
</file>