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附件2</w:t>
      </w:r>
    </w:p>
    <w:p>
      <w:pPr>
        <w:pStyle w:val="5"/>
        <w:spacing w:line="560" w:lineRule="exact"/>
        <w:ind w:left="420"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Times New Roman"/>
          <w:b/>
          <w:bCs/>
          <w:spacing w:val="-4"/>
          <w:kern w:val="0"/>
          <w:sz w:val="32"/>
          <w:szCs w:val="32"/>
        </w:rPr>
      </w:pPr>
      <w:r>
        <w:rPr>
          <w:rFonts w:ascii="仿宋" w:hAnsi="仿宋" w:eastAsia="仿宋" w:cs="Times New Roman"/>
          <w:b/>
          <w:bCs/>
          <w:spacing w:val="-4"/>
          <w:kern w:val="0"/>
          <w:sz w:val="32"/>
          <w:szCs w:val="32"/>
        </w:rPr>
        <w:t>潞城区202</w:t>
      </w:r>
      <w:r>
        <w:rPr>
          <w:rFonts w:hint="eastAsia" w:ascii="仿宋" w:hAnsi="仿宋" w:eastAsia="仿宋" w:cs="Times New Roman"/>
          <w:b/>
          <w:bCs/>
          <w:spacing w:val="-4"/>
          <w:kern w:val="0"/>
          <w:sz w:val="32"/>
          <w:szCs w:val="32"/>
        </w:rPr>
        <w:t>3</w:t>
      </w:r>
      <w:r>
        <w:rPr>
          <w:rFonts w:ascii="仿宋" w:hAnsi="仿宋" w:eastAsia="仿宋" w:cs="Times New Roman"/>
          <w:b/>
          <w:bCs/>
          <w:spacing w:val="-4"/>
          <w:kern w:val="0"/>
          <w:sz w:val="32"/>
          <w:szCs w:val="32"/>
        </w:rPr>
        <w:t>年重点监督检查的特种设备使用单位目录</w:t>
      </w:r>
    </w:p>
    <w:tbl>
      <w:tblPr>
        <w:tblStyle w:val="3"/>
        <w:tblpPr w:leftFromText="180" w:rightFromText="180" w:vertAnchor="text" w:horzAnchor="page" w:tblpX="1702" w:tblpY="134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180"/>
        <w:gridCol w:w="1208"/>
        <w:gridCol w:w="2550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  <w:t>使用单位名称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分级</w:t>
            </w:r>
          </w:p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潞城区千汇购物有限公司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商场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潞城区府东北路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潞城大酒店有限公司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宾馆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潞城区中华大街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长治市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潞城区人民医院</w:t>
            </w:r>
          </w:p>
        </w:tc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医院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潞城区南华西街223号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潞城市华润燃气有限公司西贾村LNG加气站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气站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潞城区西贾村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潞城区客都商贸有限公司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商场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潞城区中华大街424号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山西天脊煤化工集团有限公司 天脊宾馆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宾馆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潞城区中华东大街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山西鲁晋王曲发电有限责任公司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潞城区电厂路6号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天脊医院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医院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潞城区中华大街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潞城区永安气体有限公司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气站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潞城区良种场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潞城区潞鑫液化气供应站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气站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潞城区邯长路段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潞城区瑞通化工有限公司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气站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潞城区史坊村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山西天脊潞安化工有限公司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潞城区店上镇曹沟村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山西潞安职业中等专业学校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潞城区店上镇宋村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山西潞宝集团晋钢兆丰煤化工有限公司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潞城区店上镇潞宝工业园区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山西潞宝兴海新材料有限公司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潞城区店上镇潞宝工业园区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山西建滔潞宝化工有限公司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潞城区店上镇潞宝工业园区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天脊集团应用化工有限公司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潞城区中华东大街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天脊煤化工集团股份有限公司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潞城区中华东大街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长治市盈德气体有限公司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潞城区史回乡朱家川村东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长治市兴宝钢铁有限责任公司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潞城区史回乡朱家川村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山西国化能源有限公司（潞城段）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气站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潞城区西贾村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潞城市潞浩酒店管理有限公司格林豪泰酒店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宾馆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潞城区中华大街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长治市颐祥酒店有限公司（一城一家商务酒店）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宾馆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潞城区西华北路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sz w:val="32"/>
                <w:szCs w:val="32"/>
                <w:shd w:val="clear" w:color="auto" w:fill="FFFFFF"/>
              </w:rPr>
              <w:t>长治金威购物广场有限公司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商场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潞城区晋水社区东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长治市潞城区铂悦酒店管理有限公司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宾馆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shd w:val="clear" w:color="auto" w:fill="FFFFFF"/>
              </w:rPr>
              <w:t>潞城区潞华街道站前街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潞城市天元再生资源有限公司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企业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" w:hAnsi="仿宋" w:eastAsia="仿宋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shd w:val="clear" w:color="auto" w:fill="FFFFFF"/>
              </w:rPr>
              <w:t>潞城区成家川村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B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DFhNDQzZTc1NmI2YWMzODBmMjAwYTdkMmQyNDAifQ=="/>
  </w:docVars>
  <w:rsids>
    <w:rsidRoot w:val="50761CF3"/>
    <w:rsid w:val="0E076061"/>
    <w:rsid w:val="28E92A53"/>
    <w:rsid w:val="50761CF3"/>
    <w:rsid w:val="568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首行缩进 21"/>
    <w:basedOn w:val="6"/>
    <w:next w:val="2"/>
    <w:qFormat/>
    <w:uiPriority w:val="0"/>
    <w:pPr>
      <w:ind w:firstLine="200" w:firstLineChars="200"/>
    </w:pPr>
  </w:style>
  <w:style w:type="paragraph" w:customStyle="1" w:styleId="6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724</Characters>
  <Lines>0</Lines>
  <Paragraphs>0</Paragraphs>
  <TotalTime>0</TotalTime>
  <ScaleCrop>false</ScaleCrop>
  <LinksUpToDate>false</LinksUpToDate>
  <CharactersWithSpaces>725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2023-04-25T09:03:00Z</dcterms:created>
  <dc:creator>杨晓娟</dc:creator>
  <cp:lastModifiedBy>杨晓娟</cp:lastModifiedBy>
  <dcterms:modified xsi:type="dcterms:W3CDTF">2023-04-25T09:13:16Z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B71C5E8A0A504EE9B904BB48D587AC38_11</vt:lpwstr>
  </property>
</Properties>
</file>