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1B1A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 w14:paraId="47B0A16B"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D03E29B">
      <w:pPr>
        <w:overflowPunct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不合格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检验项目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小知识</w:t>
      </w:r>
    </w:p>
    <w:p w14:paraId="192306E2">
      <w:pPr>
        <w:pStyle w:val="20"/>
        <w:spacing w:before="0" w:beforeAutospacing="0" w:after="0" w:afterAutospacing="0"/>
        <w:ind w:firstLine="883" w:firstLineChars="200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067A558D">
      <w:pPr>
        <w:ind w:firstLine="643" w:firstLineChars="200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毒死蜱</w:t>
      </w:r>
    </w:p>
    <w:p w14:paraId="1E30AB1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毒死蜱是粮食、果树、蔬菜和其他经济作物的理想杀虫剂，对地下害虫防治效果尤为突出，适用于无公害蔬菜，毒死蜱的大量生产和使用成为近年来农业发展的趋势。与其他农药一样，毒死蜱可通过接触皮肤、口腔及食道、呼吸道、眼睛进入人体。毒死蜱在动物体内主要分布于血流量较高的器官，如肝脏、肾脏、脾脏等。有机磷类农药可抑制大脑胆碱酯酶活性，引发汗液和唾液分泌增加、瞳孔缩小、胃肠蠕动增加、腹泻、肌肉震颤等症状。毒死蜱急性毒性多累及呼吸系统、心血管和胃肠道。而高剂摄入还可能引发慢性中毒，主要表现为神经精神改变、自主神经功能障碍及记忆、语言、视觉注意力等认知功能障碍。</w:t>
      </w:r>
    </w:p>
    <w:p w14:paraId="2E82BD7D">
      <w:pPr>
        <w:ind w:firstLine="643" w:firstLineChars="200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二氧化硫</w:t>
      </w:r>
    </w:p>
    <w:p w14:paraId="5FDF72E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二氧化硫及其盐类是食品加工中常用的漂白剂、抗氧化剂与防腐剂，能够抑制食品氧化褐变，保持产品色泽鲜亮，延长货架期，但根据我国《食品安全国家标准 食品添加剂使用标准》（GB 2760）明确规定，熟制坚果与籽类食品（炒货）不属于二氧化硫及其亚硫酸盐类添加剂的允许使用范围，不得检出二氧化硫残留。检测中出现残留量超标，均属于超范围、超限量使用食品添加剂的违规行为。从检测与溯源情况来看，炒货及坚果制品二氧化硫残留超标，主要源于三方面原因：一是生产企业为提升产品卖相，违规使用硫磺熏蒸或添加亚硫酸盐，对瓜子、核桃、开心果等原料进行漂白提亮，掩盖原料发霉、变质、色泽暗沉等问题；二氧化硫残留超标会对人体健康造成直接危害，过量摄入会刺激呼吸道、消化道黏膜，引发咳嗽、咽喉不适、恶心、呕吐等症状，长期食用超标食品，还会影响人体新陈代谢，损伤肝肾功能，对老人、儿童、孕妇及哮喘、过敏体质人群的危害更为显著。消费者在选购炒货及坚果制品时，应提高辨别能力，避开色泽异常洁白、光亮，闻起来有刺鼻酸味、硫磺味的产品，优先选择正规厂家生产、包装完整、标签信息齐全的产品，守护自身饮食安全。</w:t>
      </w:r>
    </w:p>
    <w:p w14:paraId="2543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7980E4FC"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60DB1A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46CD539D"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56C5CC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WI2MWU3MzRlZmYwMWEzYWI2OTE5ZmFiMTM1ZGIifQ=="/>
  </w:docVars>
  <w:rsids>
    <w:rsidRoot w:val="69897B71"/>
    <w:rsid w:val="00000044"/>
    <w:rsid w:val="00027418"/>
    <w:rsid w:val="000C1A7A"/>
    <w:rsid w:val="000F7CA9"/>
    <w:rsid w:val="00186242"/>
    <w:rsid w:val="001D6961"/>
    <w:rsid w:val="002065F9"/>
    <w:rsid w:val="00233414"/>
    <w:rsid w:val="00241E8C"/>
    <w:rsid w:val="002A0CD3"/>
    <w:rsid w:val="00412AE3"/>
    <w:rsid w:val="004769B5"/>
    <w:rsid w:val="004D6BB7"/>
    <w:rsid w:val="00580636"/>
    <w:rsid w:val="005B243E"/>
    <w:rsid w:val="005C040C"/>
    <w:rsid w:val="00635F6B"/>
    <w:rsid w:val="00725EC0"/>
    <w:rsid w:val="00731FEC"/>
    <w:rsid w:val="007D4A7F"/>
    <w:rsid w:val="00854332"/>
    <w:rsid w:val="008C7105"/>
    <w:rsid w:val="008E3F96"/>
    <w:rsid w:val="009C0AFA"/>
    <w:rsid w:val="00A911DA"/>
    <w:rsid w:val="00B012E9"/>
    <w:rsid w:val="00B1722F"/>
    <w:rsid w:val="00B2599D"/>
    <w:rsid w:val="00B466BD"/>
    <w:rsid w:val="00BC1805"/>
    <w:rsid w:val="00C70718"/>
    <w:rsid w:val="00CE7A45"/>
    <w:rsid w:val="00D031D3"/>
    <w:rsid w:val="00D2582E"/>
    <w:rsid w:val="00F43C51"/>
    <w:rsid w:val="00F61591"/>
    <w:rsid w:val="022F54D5"/>
    <w:rsid w:val="02FE3237"/>
    <w:rsid w:val="044D4AE1"/>
    <w:rsid w:val="07A30EA1"/>
    <w:rsid w:val="07AB0B60"/>
    <w:rsid w:val="08544D25"/>
    <w:rsid w:val="0EBF4B09"/>
    <w:rsid w:val="0FED2935"/>
    <w:rsid w:val="126D6BB3"/>
    <w:rsid w:val="180B352D"/>
    <w:rsid w:val="1984368F"/>
    <w:rsid w:val="19D94E75"/>
    <w:rsid w:val="19E206D9"/>
    <w:rsid w:val="1A2E774E"/>
    <w:rsid w:val="1A614645"/>
    <w:rsid w:val="1AF03356"/>
    <w:rsid w:val="1B3425D7"/>
    <w:rsid w:val="1C624CBC"/>
    <w:rsid w:val="1F7E6E20"/>
    <w:rsid w:val="1FF34898"/>
    <w:rsid w:val="2142612C"/>
    <w:rsid w:val="22A23A4F"/>
    <w:rsid w:val="23000B2D"/>
    <w:rsid w:val="24DA4118"/>
    <w:rsid w:val="254635C7"/>
    <w:rsid w:val="2B6D4DC7"/>
    <w:rsid w:val="2DD815E9"/>
    <w:rsid w:val="30B57EE3"/>
    <w:rsid w:val="3121348B"/>
    <w:rsid w:val="31421AD7"/>
    <w:rsid w:val="31F11F4E"/>
    <w:rsid w:val="3E511BFF"/>
    <w:rsid w:val="3E5C11DD"/>
    <w:rsid w:val="3F353336"/>
    <w:rsid w:val="45365908"/>
    <w:rsid w:val="46D2549A"/>
    <w:rsid w:val="49A709C3"/>
    <w:rsid w:val="4C1C4D08"/>
    <w:rsid w:val="518A022B"/>
    <w:rsid w:val="566214A4"/>
    <w:rsid w:val="57CB5DFF"/>
    <w:rsid w:val="587C6701"/>
    <w:rsid w:val="5910264D"/>
    <w:rsid w:val="59A53592"/>
    <w:rsid w:val="59B9057B"/>
    <w:rsid w:val="59BA4317"/>
    <w:rsid w:val="5B4A0A5B"/>
    <w:rsid w:val="5C5428EA"/>
    <w:rsid w:val="5D35137E"/>
    <w:rsid w:val="5DE87014"/>
    <w:rsid w:val="5E8159BB"/>
    <w:rsid w:val="613321CF"/>
    <w:rsid w:val="626243B5"/>
    <w:rsid w:val="631C3C77"/>
    <w:rsid w:val="64C26AFC"/>
    <w:rsid w:val="64C74244"/>
    <w:rsid w:val="684745C2"/>
    <w:rsid w:val="69897B71"/>
    <w:rsid w:val="69C0222C"/>
    <w:rsid w:val="6A8E5DB5"/>
    <w:rsid w:val="6BF677A9"/>
    <w:rsid w:val="6EA61A30"/>
    <w:rsid w:val="724C2B0A"/>
    <w:rsid w:val="736B30D7"/>
    <w:rsid w:val="737B692A"/>
    <w:rsid w:val="74AC4FD0"/>
    <w:rsid w:val="78113D4C"/>
    <w:rsid w:val="79765BF1"/>
    <w:rsid w:val="7ACA3A9A"/>
    <w:rsid w:val="7D4F3896"/>
    <w:rsid w:val="7D9E36D8"/>
    <w:rsid w:val="7DB5346B"/>
    <w:rsid w:val="7F5B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4">
    <w:name w:val="Body Text"/>
    <w:basedOn w:val="1"/>
    <w:qFormat/>
    <w:uiPriority w:val="0"/>
    <w:rPr>
      <w:rFonts w:eastAsia="仿宋_GB2312"/>
      <w:sz w:val="28"/>
    </w:rPr>
  </w:style>
  <w:style w:type="paragraph" w:styleId="5">
    <w:name w:val="Body Text Indent"/>
    <w:basedOn w:val="1"/>
    <w:uiPriority w:val="0"/>
    <w:pPr>
      <w:spacing w:after="120" w:afterLines="0"/>
      <w:ind w:left="420" w:leftChars="200"/>
    </w:p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next w:val="2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337AB7"/>
      <w:u w:val="non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337AB7"/>
      <w:u w:val="none"/>
    </w:rPr>
  </w:style>
  <w:style w:type="character" w:styleId="15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8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0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483</Characters>
  <Lines>5</Lines>
  <Paragraphs>1</Paragraphs>
  <TotalTime>0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王燕</cp:lastModifiedBy>
  <dcterms:modified xsi:type="dcterms:W3CDTF">2026-02-14T08:44:41Z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67D522A6319948A78273FD473E74F1C8</vt:lpwstr>
  </property>
  <property fmtid="{D5CDD505-2E9C-101B-9397-08002B2CF9AE}" pid="4" name="KSOTemplateDocerSaveRecord">
    <vt:lpwstr>eyJoZGlkIjoiM2E2NjBiMWY2NzI1ZThlMzY4ODRhZTJkMTk2MGEzZDAiLCJ1c2VySWQiOiIyMjQ3MzgxOTYifQ==</vt:lpwstr>
  </property>
</Properties>
</file>