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44"/>
          <w:lang w:eastAsia="zh-CN"/>
        </w:rPr>
      </w:pPr>
      <w:r>
        <w:rPr>
          <w:rFonts w:hint="eastAsia" w:ascii="方正小标宋简体" w:hAnsi="方正小标宋简体" w:eastAsia="方正小标宋简体" w:cs="方正小标宋简体"/>
          <w:sz w:val="44"/>
          <w:szCs w:val="44"/>
          <w:lang w:eastAsia="zh-CN"/>
        </w:rPr>
        <w:t>潞城区府前幼儿园信息公开目录</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1.基本信息</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学校全称：长治市潞城区府前幼儿园</w:t>
      </w:r>
      <w:r>
        <w:rPr>
          <w:rFonts w:hint="eastAsia" w:ascii="仿宋" w:hAnsi="仿宋" w:eastAsia="仿宋" w:cs="仿宋"/>
          <w:sz w:val="30"/>
          <w:szCs w:val="30"/>
          <w:lang w:eastAsia="zh-CN"/>
        </w:rPr>
        <w:t>（原机关幼儿园）</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详细地址：长治市潞城区城内北街53号</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邮编：047500</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联系电话：0355-7780858</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上级主管部门：长治市潞城区教育局</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单位性质：全额事业</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2.幼儿园领导班子信息：</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姓名：王亚平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性别：女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学历：本科</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职务：园长</w:t>
      </w:r>
      <w:r>
        <w:rPr>
          <w:rFonts w:hint="eastAsia" w:ascii="仿宋" w:hAnsi="仿宋" w:eastAsia="仿宋" w:cs="仿宋"/>
          <w:sz w:val="30"/>
          <w:szCs w:val="30"/>
          <w:lang w:eastAsia="zh-CN"/>
        </w:rPr>
        <w:t>、党支部书记</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职称：中小学一级教师</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职责</w:t>
      </w:r>
      <w:r>
        <w:rPr>
          <w:rFonts w:hint="eastAsia" w:ascii="仿宋" w:hAnsi="仿宋" w:eastAsia="仿宋" w:cs="仿宋"/>
          <w:sz w:val="30"/>
          <w:szCs w:val="30"/>
        </w:rPr>
        <w:t>：全面负责幼儿园工作</w:t>
      </w:r>
      <w:r>
        <w:rPr>
          <w:rFonts w:hint="eastAsia" w:ascii="仿宋" w:hAnsi="仿宋" w:eastAsia="仿宋" w:cs="仿宋"/>
          <w:color w:val="000000"/>
          <w:sz w:val="30"/>
          <w:szCs w:val="30"/>
        </w:rPr>
        <w:t>。</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姓名：尤软红</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性别：女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学历：本科</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职务：党支部副书记、副园长</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职称：中小学高级教师</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职责：协助园长负责党务办工作</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姓名</w:t>
      </w:r>
      <w:r>
        <w:rPr>
          <w:rFonts w:hint="eastAsia" w:ascii="仿宋" w:hAnsi="仿宋" w:eastAsia="仿宋" w:cs="仿宋"/>
          <w:sz w:val="30"/>
          <w:szCs w:val="30"/>
          <w:lang w:eastAsia="zh-CN"/>
        </w:rPr>
        <w:t>：</w:t>
      </w:r>
      <w:r>
        <w:rPr>
          <w:rFonts w:hint="eastAsia" w:ascii="仿宋" w:hAnsi="仿宋" w:eastAsia="仿宋" w:cs="仿宋"/>
          <w:sz w:val="30"/>
          <w:szCs w:val="30"/>
        </w:rPr>
        <w:t>卫小丽</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性别：女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学历</w:t>
      </w:r>
      <w:r>
        <w:rPr>
          <w:rFonts w:hint="eastAsia" w:ascii="仿宋" w:hAnsi="仿宋" w:eastAsia="仿宋" w:cs="仿宋"/>
          <w:sz w:val="30"/>
          <w:szCs w:val="30"/>
          <w:lang w:eastAsia="zh-CN"/>
        </w:rPr>
        <w:t>：</w:t>
      </w:r>
      <w:r>
        <w:rPr>
          <w:rFonts w:hint="eastAsia" w:ascii="仿宋" w:hAnsi="仿宋" w:eastAsia="仿宋" w:cs="仿宋"/>
          <w:sz w:val="30"/>
          <w:szCs w:val="30"/>
        </w:rPr>
        <w:t>专科</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职务：副园长</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职称：中小学一级教师</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职责：协助园长负责安卫办工作</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姓名：赵淑霞</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性别：女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学历</w:t>
      </w:r>
      <w:r>
        <w:rPr>
          <w:rFonts w:hint="eastAsia" w:ascii="仿宋" w:hAnsi="仿宋" w:eastAsia="仿宋" w:cs="仿宋"/>
          <w:sz w:val="30"/>
          <w:szCs w:val="30"/>
          <w:lang w:eastAsia="zh-CN"/>
        </w:rPr>
        <w:t>：</w:t>
      </w:r>
      <w:r>
        <w:rPr>
          <w:rFonts w:hint="eastAsia" w:ascii="仿宋" w:hAnsi="仿宋" w:eastAsia="仿宋" w:cs="仿宋"/>
          <w:sz w:val="30"/>
          <w:szCs w:val="30"/>
        </w:rPr>
        <w:t>本科</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职务：副园长</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职称：中小学一级教师</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职责：协助园长负责总务办工作</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姓名：韩斌</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性别：女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学历</w:t>
      </w:r>
      <w:r>
        <w:rPr>
          <w:rFonts w:hint="eastAsia" w:ascii="仿宋" w:hAnsi="仿宋" w:eastAsia="仿宋" w:cs="仿宋"/>
          <w:sz w:val="30"/>
          <w:szCs w:val="30"/>
          <w:lang w:eastAsia="zh-CN"/>
        </w:rPr>
        <w:t>：</w:t>
      </w:r>
      <w:r>
        <w:rPr>
          <w:rFonts w:hint="eastAsia" w:ascii="仿宋" w:hAnsi="仿宋" w:eastAsia="仿宋" w:cs="仿宋"/>
          <w:sz w:val="30"/>
          <w:szCs w:val="30"/>
        </w:rPr>
        <w:t>本科</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职务</w:t>
      </w:r>
      <w:r>
        <w:rPr>
          <w:rFonts w:hint="eastAsia" w:ascii="仿宋" w:hAnsi="仿宋" w:eastAsia="仿宋" w:cs="仿宋"/>
          <w:sz w:val="30"/>
          <w:szCs w:val="30"/>
          <w:lang w:eastAsia="zh-CN"/>
        </w:rPr>
        <w:t>：</w:t>
      </w:r>
      <w:r>
        <w:rPr>
          <w:rFonts w:hint="eastAsia" w:ascii="仿宋" w:hAnsi="仿宋" w:eastAsia="仿宋" w:cs="仿宋"/>
          <w:sz w:val="30"/>
          <w:szCs w:val="30"/>
        </w:rPr>
        <w:t>副园长</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职称：中小学一级教师</w:t>
      </w:r>
    </w:p>
    <w:p>
      <w:pPr>
        <w:widowControl w:val="0"/>
        <w:wordWrap/>
        <w:adjustRightInd/>
        <w:snapToGrid/>
        <w:spacing w:line="240" w:lineRule="auto"/>
        <w:ind w:right="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职责：协助园长负责行政办工作</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姓名：申云玲</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性别：女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学历：本科</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职务：园长助理</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职称：中小学一级教师</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职责：协助园长负责保教办工作</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3.幼儿园内设机构设置信息</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机构名称：行政办</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办公电话</w:t>
      </w:r>
      <w:r>
        <w:rPr>
          <w:rFonts w:hint="eastAsia" w:ascii="仿宋" w:hAnsi="仿宋" w:eastAsia="仿宋" w:cs="仿宋"/>
          <w:sz w:val="30"/>
          <w:szCs w:val="30"/>
          <w:lang w:eastAsia="zh-CN"/>
        </w:rPr>
        <w:t>：</w:t>
      </w:r>
      <w:r>
        <w:rPr>
          <w:rFonts w:hint="eastAsia" w:ascii="仿宋" w:hAnsi="仿宋" w:eastAsia="仿宋" w:cs="仿宋"/>
          <w:sz w:val="30"/>
          <w:szCs w:val="30"/>
        </w:rPr>
        <w:t>0355-7780858</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办公地址：教学楼二楼</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主要职责：协助园长负责师幼考勤、人员招聘、职称晋升、评模评优、家长学校、招生，分管宣传室、会议室、档案室</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机构名称：党务办</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办公地址</w:t>
      </w:r>
      <w:r>
        <w:rPr>
          <w:rFonts w:hint="eastAsia" w:ascii="仿宋" w:hAnsi="仿宋" w:eastAsia="仿宋" w:cs="仿宋"/>
          <w:sz w:val="30"/>
          <w:szCs w:val="30"/>
          <w:lang w:eastAsia="zh-CN"/>
        </w:rPr>
        <w:t>：</w:t>
      </w:r>
      <w:r>
        <w:rPr>
          <w:rFonts w:hint="eastAsia" w:ascii="仿宋" w:hAnsi="仿宋" w:eastAsia="仿宋" w:cs="仿宋"/>
          <w:sz w:val="30"/>
          <w:szCs w:val="30"/>
        </w:rPr>
        <w:t>教学楼二楼</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主要职责</w:t>
      </w:r>
      <w:r>
        <w:rPr>
          <w:rFonts w:hint="eastAsia" w:ascii="仿宋" w:hAnsi="仿宋" w:eastAsia="仿宋" w:cs="仿宋"/>
          <w:sz w:val="30"/>
          <w:szCs w:val="30"/>
          <w:lang w:eastAsia="zh-CN"/>
        </w:rPr>
        <w:t>：</w:t>
      </w:r>
      <w:r>
        <w:rPr>
          <w:rFonts w:hint="eastAsia" w:ascii="仿宋" w:hAnsi="仿宋" w:eastAsia="仿宋" w:cs="仿宋"/>
          <w:sz w:val="30"/>
          <w:szCs w:val="30"/>
        </w:rPr>
        <w:t>党建、团委、清廉学校创建、继续教育、教师培训。</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机构名称</w:t>
      </w:r>
      <w:r>
        <w:rPr>
          <w:rFonts w:hint="eastAsia" w:ascii="仿宋" w:hAnsi="仿宋" w:eastAsia="仿宋" w:cs="仿宋"/>
          <w:sz w:val="30"/>
          <w:szCs w:val="30"/>
          <w:lang w:eastAsia="zh-CN"/>
        </w:rPr>
        <w:t>：</w:t>
      </w:r>
      <w:r>
        <w:rPr>
          <w:rFonts w:hint="eastAsia" w:ascii="仿宋" w:hAnsi="仿宋" w:eastAsia="仿宋" w:cs="仿宋"/>
          <w:sz w:val="30"/>
          <w:szCs w:val="30"/>
        </w:rPr>
        <w:t>安卫办</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办公地址：教学楼二楼</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主要职责：协助园长负责工会、财务、安全卫生、综合治理、信访维稳、保健，分管食堂、保健室、门卫。</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机构名称：保教办</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办公地址：教学楼二楼</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主要职责：协助园长负责常规管理、特色课程、教师队伍建设、教研科研，分管图书室、音乐室。</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机构名称：总务办</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办公地址：教学楼二楼</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主要职责：协助园长负责师德师风、总务、园舍建设维修、学生资助、库房保管、妇联计生，分管财务室、库房、日常维修。</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4.教师基本情况表</w:t>
      </w:r>
      <w:r>
        <w:rPr>
          <w:rFonts w:hint="eastAsia" w:ascii="仿宋" w:hAnsi="仿宋" w:eastAsia="仿宋" w:cs="仿宋"/>
          <w:sz w:val="30"/>
          <w:szCs w:val="30"/>
          <w:lang w:eastAsia="zh-CN"/>
        </w:rPr>
        <w:t>：</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教师总人数72，其中男3人，女69人，中小学高级教师1人，中小学一级教师</w:t>
      </w:r>
      <w:r>
        <w:rPr>
          <w:rFonts w:hint="eastAsia" w:ascii="仿宋" w:hAnsi="仿宋" w:eastAsia="仿宋" w:cs="仿宋"/>
          <w:sz w:val="30"/>
          <w:szCs w:val="30"/>
          <w:lang w:val="en-US" w:eastAsia="zh-CN"/>
        </w:rPr>
        <w:t>9</w:t>
      </w:r>
      <w:r>
        <w:rPr>
          <w:rFonts w:hint="eastAsia" w:ascii="仿宋" w:hAnsi="仿宋" w:eastAsia="仿宋" w:cs="仿宋"/>
          <w:sz w:val="30"/>
          <w:szCs w:val="30"/>
        </w:rPr>
        <w:t>人，中小学二级教师8人</w:t>
      </w:r>
      <w:r>
        <w:rPr>
          <w:rFonts w:hint="eastAsia" w:ascii="仿宋" w:hAnsi="仿宋" w:eastAsia="仿宋" w:cs="仿宋"/>
          <w:sz w:val="30"/>
          <w:szCs w:val="30"/>
          <w:lang w:eastAsia="zh-CN"/>
        </w:rPr>
        <w:t>，科员</w:t>
      </w:r>
      <w:r>
        <w:rPr>
          <w:rFonts w:hint="eastAsia" w:ascii="仿宋" w:hAnsi="仿宋" w:eastAsia="仿宋" w:cs="仿宋"/>
          <w:sz w:val="30"/>
          <w:szCs w:val="30"/>
          <w:lang w:val="en-US" w:eastAsia="zh-CN"/>
        </w:rPr>
        <w:t>1</w:t>
      </w:r>
      <w:r>
        <w:rPr>
          <w:rFonts w:hint="eastAsia" w:ascii="仿宋" w:hAnsi="仿宋" w:eastAsia="仿宋" w:cs="仿宋"/>
          <w:sz w:val="30"/>
          <w:szCs w:val="30"/>
        </w:rPr>
        <w:t>人</w:t>
      </w:r>
      <w:r>
        <w:rPr>
          <w:rFonts w:hint="eastAsia" w:ascii="仿宋" w:hAnsi="仿宋" w:eastAsia="仿宋" w:cs="仿宋"/>
          <w:sz w:val="30"/>
          <w:szCs w:val="30"/>
          <w:lang w:eastAsia="zh-CN"/>
        </w:rPr>
        <w:t>，</w:t>
      </w:r>
      <w:r>
        <w:rPr>
          <w:rFonts w:hint="eastAsia" w:ascii="仿宋" w:hAnsi="仿宋" w:eastAsia="仿宋" w:cs="仿宋"/>
          <w:sz w:val="30"/>
          <w:szCs w:val="30"/>
        </w:rPr>
        <w:t>政府购买27人，临时雇佣人员26人</w:t>
      </w:r>
      <w:r>
        <w:rPr>
          <w:rFonts w:hint="eastAsia" w:ascii="仿宋" w:hAnsi="仿宋" w:eastAsia="仿宋" w:cs="仿宋"/>
          <w:sz w:val="30"/>
          <w:szCs w:val="30"/>
          <w:lang w:eastAsia="zh-CN"/>
        </w:rPr>
        <w:t>。</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5.幼儿园介绍：</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府前幼儿园位于潞城区府前广场东侧，1965年建园</w:t>
      </w:r>
      <w:r>
        <w:rPr>
          <w:rFonts w:hint="eastAsia" w:ascii="仿宋" w:hAnsi="仿宋" w:eastAsia="仿宋" w:cs="仿宋"/>
          <w:sz w:val="30"/>
          <w:szCs w:val="30"/>
          <w:lang w:eastAsia="zh-CN"/>
        </w:rPr>
        <w:t>，</w:t>
      </w:r>
      <w:r>
        <w:rPr>
          <w:rFonts w:hint="eastAsia" w:ascii="仿宋" w:hAnsi="仿宋" w:eastAsia="仿宋" w:cs="仿宋"/>
          <w:sz w:val="30"/>
          <w:szCs w:val="30"/>
        </w:rPr>
        <w:t>后历经潞城撤县设市和撤市改区的不断发展，现今更加生机勃勃活力</w:t>
      </w:r>
      <w:r>
        <w:rPr>
          <w:rFonts w:hint="eastAsia" w:ascii="仿宋" w:hAnsi="仿宋" w:eastAsia="仿宋" w:cs="仿宋"/>
          <w:sz w:val="30"/>
          <w:szCs w:val="30"/>
          <w:lang w:eastAsia="zh-CN"/>
        </w:rPr>
        <w:t>盎然</w:t>
      </w:r>
      <w:r>
        <w:rPr>
          <w:rFonts w:hint="eastAsia" w:ascii="仿宋" w:hAnsi="仿宋" w:eastAsia="仿宋" w:cs="仿宋"/>
          <w:sz w:val="30"/>
          <w:szCs w:val="30"/>
        </w:rPr>
        <w:t>。我园是潞城唯一经省教育厅首批命名和再复查验收合格的规范化五轨制山西省示范幼儿园。在园教师72人，幼儿580余名，共有小中大三个年龄段15个教学班。我园以“幼儿发展为本，为幼儿一生奠基”为办园宗旨，在“课程回归生活，游戏点亮童年”办园理念引领下，以爱育爱，创办“与时代同步，显本土特色，享人文情怀”的一流园所。</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6.交通情况：</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坐902到</w:t>
      </w:r>
      <w:r>
        <w:rPr>
          <w:rFonts w:hint="eastAsia" w:ascii="仿宋" w:hAnsi="仿宋" w:eastAsia="仿宋" w:cs="仿宋"/>
          <w:sz w:val="30"/>
          <w:szCs w:val="30"/>
          <w:lang w:eastAsia="zh-CN"/>
        </w:rPr>
        <w:t>一中</w:t>
      </w:r>
      <w:r>
        <w:rPr>
          <w:rFonts w:hint="eastAsia" w:ascii="仿宋" w:hAnsi="仿宋" w:eastAsia="仿宋" w:cs="仿宋"/>
          <w:sz w:val="30"/>
          <w:szCs w:val="30"/>
        </w:rPr>
        <w:t>站点向南500米到幼儿园</w:t>
      </w:r>
      <w:r>
        <w:rPr>
          <w:rFonts w:hint="eastAsia" w:ascii="仿宋" w:hAnsi="仿宋" w:eastAsia="仿宋" w:cs="仿宋"/>
          <w:sz w:val="30"/>
          <w:szCs w:val="30"/>
          <w:lang w:eastAsia="zh-CN"/>
        </w:rPr>
        <w:t>；</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坐</w:t>
      </w:r>
      <w:r>
        <w:rPr>
          <w:rFonts w:hint="eastAsia" w:ascii="仿宋" w:hAnsi="仿宋" w:eastAsia="仿宋" w:cs="仿宋"/>
          <w:sz w:val="30"/>
          <w:szCs w:val="30"/>
          <w:lang w:val="en-US" w:eastAsia="zh-CN"/>
        </w:rPr>
        <w:t>13路、313路、</w:t>
      </w:r>
      <w:r>
        <w:rPr>
          <w:rFonts w:hint="eastAsia" w:ascii="仿宋" w:hAnsi="仿宋" w:eastAsia="仿宋" w:cs="仿宋"/>
          <w:sz w:val="30"/>
          <w:szCs w:val="30"/>
        </w:rPr>
        <w:t>区内公交到金桥市场</w:t>
      </w:r>
      <w:r>
        <w:rPr>
          <w:rFonts w:hint="eastAsia" w:ascii="仿宋" w:hAnsi="仿宋" w:eastAsia="仿宋" w:cs="仿宋"/>
          <w:sz w:val="30"/>
          <w:szCs w:val="30"/>
          <w:lang w:eastAsia="zh-CN"/>
        </w:rPr>
        <w:t>站点</w:t>
      </w:r>
      <w:r>
        <w:rPr>
          <w:rFonts w:hint="eastAsia" w:ascii="仿宋" w:hAnsi="仿宋" w:eastAsia="仿宋" w:cs="仿宋"/>
          <w:sz w:val="30"/>
          <w:szCs w:val="30"/>
        </w:rPr>
        <w:t>向北500米到幼儿园</w:t>
      </w:r>
      <w:r>
        <w:rPr>
          <w:rFonts w:hint="eastAsia" w:ascii="仿宋" w:hAnsi="仿宋" w:eastAsia="仿宋" w:cs="仿宋"/>
          <w:sz w:val="30"/>
          <w:szCs w:val="30"/>
          <w:lang w:eastAsia="zh-CN"/>
        </w:rPr>
        <w:t>。</w:t>
      </w:r>
    </w:p>
    <w:p>
      <w:pPr>
        <w:widowControl w:val="0"/>
        <w:numPr>
          <w:ilvl w:val="0"/>
          <w:numId w:val="1"/>
        </w:numPr>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安全保卫：</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坚持“安全</w:t>
      </w:r>
      <w:r>
        <w:rPr>
          <w:rFonts w:hint="eastAsia" w:ascii="仿宋" w:hAnsi="仿宋" w:eastAsia="仿宋" w:cs="仿宋"/>
          <w:sz w:val="30"/>
          <w:szCs w:val="30"/>
          <w:lang w:val="en-US" w:eastAsia="zh-CN"/>
        </w:rPr>
        <w:t xml:space="preserve">第一 预防为主 </w:t>
      </w:r>
      <w:r>
        <w:rPr>
          <w:rFonts w:hint="eastAsia" w:ascii="仿宋" w:hAnsi="仿宋" w:eastAsia="仿宋" w:cs="仿宋"/>
          <w:sz w:val="30"/>
          <w:szCs w:val="30"/>
        </w:rPr>
        <w:t>”工作目标</w:t>
      </w:r>
      <w:r>
        <w:rPr>
          <w:rFonts w:hint="eastAsia" w:ascii="仿宋" w:hAnsi="仿宋" w:eastAsia="仿宋" w:cs="仿宋"/>
          <w:sz w:val="30"/>
          <w:szCs w:val="30"/>
          <w:lang w:eastAsia="zh-CN"/>
        </w:rPr>
        <w:t>，</w:t>
      </w:r>
      <w:r>
        <w:rPr>
          <w:rFonts w:hint="eastAsia" w:ascii="仿宋" w:hAnsi="仿宋" w:eastAsia="仿宋" w:cs="仿宋"/>
          <w:sz w:val="30"/>
          <w:szCs w:val="30"/>
        </w:rPr>
        <w:t>扎实开展各项安全防范工作，有效保障幼儿园财产和师幼生命的安全，维护了正常的教学秩序和幼儿园的稳定</w:t>
      </w:r>
      <w:r>
        <w:rPr>
          <w:rFonts w:hint="eastAsia" w:ascii="仿宋" w:hAnsi="仿宋" w:eastAsia="仿宋" w:cs="仿宋"/>
          <w:sz w:val="30"/>
          <w:szCs w:val="30"/>
          <w:lang w:eastAsia="zh-CN"/>
        </w:rPr>
        <w:t>。</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制度完善、防治结合、全面治理</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以园长为第一责任人，分管领导具体负责，</w:t>
      </w:r>
      <w:r>
        <w:rPr>
          <w:rFonts w:hint="eastAsia" w:ascii="仿宋" w:hAnsi="仿宋" w:eastAsia="仿宋" w:cs="仿宋"/>
          <w:sz w:val="30"/>
          <w:szCs w:val="30"/>
        </w:rPr>
        <w:t>层层签订安全责任书</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首先</w:t>
      </w:r>
      <w:r>
        <w:rPr>
          <w:rFonts w:hint="eastAsia" w:ascii="仿宋" w:hAnsi="仿宋" w:eastAsia="仿宋" w:cs="仿宋"/>
          <w:sz w:val="30"/>
          <w:szCs w:val="30"/>
        </w:rPr>
        <w:t>开学初</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节假日前</w:t>
      </w:r>
      <w:r>
        <w:rPr>
          <w:rFonts w:hint="eastAsia" w:ascii="仿宋" w:hAnsi="仿宋" w:eastAsia="仿宋" w:cs="仿宋"/>
          <w:sz w:val="30"/>
          <w:szCs w:val="30"/>
          <w:lang w:eastAsia="zh-CN"/>
        </w:rPr>
        <w:t>、</w:t>
      </w:r>
      <w:r>
        <w:rPr>
          <w:rFonts w:hint="eastAsia" w:ascii="仿宋" w:hAnsi="仿宋" w:eastAsia="仿宋" w:cs="仿宋"/>
          <w:sz w:val="30"/>
          <w:szCs w:val="30"/>
        </w:rPr>
        <w:t>每</w:t>
      </w:r>
      <w:r>
        <w:rPr>
          <w:rFonts w:hint="eastAsia" w:ascii="仿宋" w:hAnsi="仿宋" w:eastAsia="仿宋" w:cs="仿宋"/>
          <w:sz w:val="30"/>
          <w:szCs w:val="30"/>
          <w:lang w:val="en-US" w:eastAsia="zh-CN"/>
        </w:rPr>
        <w:t>周一进行</w:t>
      </w:r>
      <w:r>
        <w:rPr>
          <w:rFonts w:hint="eastAsia" w:ascii="仿宋" w:hAnsi="仿宋" w:eastAsia="仿宋" w:cs="仿宋"/>
          <w:sz w:val="30"/>
          <w:szCs w:val="30"/>
        </w:rPr>
        <w:t>一次排查，及时掌握可能影响学校安全稳定的因素。</w:t>
      </w:r>
      <w:r>
        <w:rPr>
          <w:rFonts w:hint="eastAsia" w:ascii="仿宋" w:hAnsi="仿宋" w:eastAsia="仿宋" w:cs="仿宋"/>
          <w:sz w:val="30"/>
          <w:szCs w:val="30"/>
          <w:lang w:val="en-US" w:eastAsia="zh-CN"/>
        </w:rPr>
        <w:t>其次严把门卫关，</w:t>
      </w:r>
      <w:r>
        <w:rPr>
          <w:rFonts w:hint="eastAsia" w:ascii="仿宋" w:hAnsi="仿宋" w:eastAsia="仿宋" w:cs="仿宋"/>
          <w:sz w:val="30"/>
          <w:szCs w:val="30"/>
        </w:rPr>
        <w:t>加强校园周边巡查，</w:t>
      </w:r>
      <w:r>
        <w:rPr>
          <w:rFonts w:hint="eastAsia" w:ascii="仿宋" w:hAnsi="仿宋" w:eastAsia="仿宋" w:cs="仿宋"/>
          <w:sz w:val="30"/>
          <w:szCs w:val="30"/>
          <w:lang w:val="en-US" w:eastAsia="zh-CN"/>
        </w:rPr>
        <w:t>严格外来人员询查，做好来客登记</w:t>
      </w:r>
      <w:r>
        <w:rPr>
          <w:rFonts w:hint="eastAsia" w:ascii="仿宋" w:hAnsi="仿宋" w:eastAsia="仿宋" w:cs="仿宋"/>
          <w:sz w:val="30"/>
          <w:szCs w:val="30"/>
          <w:lang w:eastAsia="zh-CN"/>
        </w:rPr>
        <w:t>。</w:t>
      </w:r>
      <w:r>
        <w:rPr>
          <w:rFonts w:hint="eastAsia" w:ascii="仿宋" w:hAnsi="仿宋" w:eastAsia="仿宋" w:cs="仿宋"/>
          <w:sz w:val="30"/>
          <w:szCs w:val="30"/>
        </w:rPr>
        <w:t>三是</w:t>
      </w:r>
      <w:r>
        <w:rPr>
          <w:rFonts w:hint="eastAsia" w:ascii="仿宋" w:hAnsi="仿宋" w:eastAsia="仿宋" w:cs="仿宋"/>
          <w:sz w:val="30"/>
          <w:szCs w:val="30"/>
          <w:lang w:val="en-US" w:eastAsia="zh-CN"/>
        </w:rPr>
        <w:t>各类制度完善</w:t>
      </w:r>
      <w:r>
        <w:rPr>
          <w:rFonts w:hint="eastAsia" w:ascii="仿宋" w:hAnsi="仿宋" w:eastAsia="仿宋" w:cs="仿宋"/>
          <w:sz w:val="30"/>
          <w:szCs w:val="30"/>
        </w:rPr>
        <w:t>，</w:t>
      </w:r>
      <w:r>
        <w:rPr>
          <w:rFonts w:hint="eastAsia" w:ascii="仿宋" w:hAnsi="仿宋" w:eastAsia="仿宋" w:cs="仿宋"/>
          <w:sz w:val="30"/>
          <w:szCs w:val="30"/>
          <w:lang w:val="en-US" w:eastAsia="zh-CN"/>
        </w:rPr>
        <w:t>应急预案具体</w:t>
      </w:r>
      <w:r>
        <w:rPr>
          <w:rFonts w:hint="eastAsia" w:ascii="仿宋" w:hAnsi="仿宋" w:eastAsia="仿宋" w:cs="仿宋"/>
          <w:sz w:val="30"/>
          <w:szCs w:val="30"/>
        </w:rPr>
        <w:t>，</w:t>
      </w:r>
      <w:r>
        <w:rPr>
          <w:rFonts w:hint="eastAsia" w:ascii="仿宋" w:hAnsi="仿宋" w:eastAsia="仿宋" w:cs="仿宋"/>
          <w:sz w:val="30"/>
          <w:szCs w:val="30"/>
          <w:lang w:val="en-US" w:eastAsia="zh-CN"/>
        </w:rPr>
        <w:t>根据需要</w:t>
      </w:r>
      <w:r>
        <w:rPr>
          <w:rFonts w:hint="eastAsia" w:ascii="仿宋" w:hAnsi="仿宋" w:eastAsia="仿宋" w:cs="仿宋"/>
          <w:sz w:val="30"/>
          <w:szCs w:val="30"/>
        </w:rPr>
        <w:t>不断完善应急预案体系建设。四是严格执行山西省《中小学安全管理日志》的要求，认真落实《值班</w:t>
      </w:r>
      <w:r>
        <w:rPr>
          <w:rFonts w:hint="eastAsia" w:ascii="仿宋" w:hAnsi="仿宋" w:eastAsia="仿宋" w:cs="仿宋"/>
          <w:sz w:val="30"/>
          <w:szCs w:val="30"/>
          <w:lang w:val="en-US" w:eastAsia="zh-CN"/>
        </w:rPr>
        <w:t>一日四巡</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建立了</w:t>
      </w:r>
      <w:r>
        <w:rPr>
          <w:rFonts w:hint="eastAsia" w:ascii="仿宋" w:hAnsi="仿宋" w:eastAsia="仿宋" w:cs="仿宋"/>
          <w:sz w:val="30"/>
          <w:szCs w:val="30"/>
          <w:lang w:eastAsia="zh-CN"/>
        </w:rPr>
        <w:t>安全台账</w:t>
      </w:r>
      <w:r>
        <w:rPr>
          <w:rFonts w:hint="eastAsia" w:ascii="仿宋" w:hAnsi="仿宋" w:eastAsia="仿宋" w:cs="仿宋"/>
          <w:sz w:val="30"/>
          <w:szCs w:val="30"/>
        </w:rPr>
        <w:t>。五是结合《中小学校岗位安全工作指南》和《一岗双责制度》，制定各个岗位的安全职责。</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培训到位，教育主题明确、演练常态化</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一是</w:t>
      </w:r>
      <w:r>
        <w:rPr>
          <w:rFonts w:hint="eastAsia" w:ascii="仿宋" w:hAnsi="仿宋" w:eastAsia="仿宋" w:cs="仿宋"/>
          <w:sz w:val="30"/>
          <w:szCs w:val="30"/>
          <w:lang w:val="en-US" w:eastAsia="zh-CN"/>
        </w:rPr>
        <w:t>利用教职工大会、小组会等形式对教职工进行安全知识培训。二是做好“1530”安全教育，即每天离园前一分钟，每周五离园前5分钟，每个节假日前一天离园前30分钟对幼儿进行安全教育，</w:t>
      </w:r>
      <w:r>
        <w:rPr>
          <w:rFonts w:hint="eastAsia" w:ascii="仿宋" w:hAnsi="仿宋" w:eastAsia="仿宋" w:cs="仿宋"/>
          <w:sz w:val="30"/>
          <w:szCs w:val="30"/>
        </w:rPr>
        <w:t>开展开学安全、防溺水、交通安全、消防安全、国家安全、意外伤害、校园欺凌、</w:t>
      </w:r>
      <w:r>
        <w:rPr>
          <w:rFonts w:hint="eastAsia" w:ascii="仿宋" w:hAnsi="仿宋" w:eastAsia="仿宋" w:cs="仿宋"/>
          <w:sz w:val="30"/>
          <w:szCs w:val="30"/>
          <w:lang w:val="en-US" w:eastAsia="zh-CN"/>
        </w:rPr>
        <w:t>特殊天气</w:t>
      </w:r>
      <w:r>
        <w:rPr>
          <w:rFonts w:hint="eastAsia" w:ascii="仿宋" w:hAnsi="仿宋" w:eastAsia="仿宋" w:cs="仿宋"/>
          <w:sz w:val="30"/>
          <w:szCs w:val="30"/>
        </w:rPr>
        <w:t>安全等各种形式的主题教育，增强师生自防自救能力，</w:t>
      </w:r>
      <w:r>
        <w:rPr>
          <w:rFonts w:hint="eastAsia" w:ascii="仿宋" w:hAnsi="仿宋" w:eastAsia="仿宋" w:cs="仿宋"/>
          <w:sz w:val="30"/>
          <w:szCs w:val="30"/>
          <w:lang w:eastAsia="zh-CN"/>
        </w:rPr>
        <w:t>增强</w:t>
      </w:r>
      <w:r>
        <w:rPr>
          <w:rFonts w:hint="eastAsia" w:ascii="仿宋" w:hAnsi="仿宋" w:eastAsia="仿宋" w:cs="仿宋"/>
          <w:sz w:val="30"/>
          <w:szCs w:val="30"/>
        </w:rPr>
        <w:t>师生安全意识。通过</w:t>
      </w:r>
      <w:r>
        <w:rPr>
          <w:rFonts w:hint="eastAsia" w:ascii="仿宋" w:hAnsi="仿宋" w:eastAsia="仿宋" w:cs="仿宋"/>
          <w:sz w:val="30"/>
          <w:szCs w:val="30"/>
          <w:lang w:val="en-US" w:eastAsia="zh-CN"/>
        </w:rPr>
        <w:t>幼儿园</w:t>
      </w:r>
      <w:r>
        <w:rPr>
          <w:rFonts w:hint="eastAsia" w:ascii="仿宋" w:hAnsi="仿宋" w:eastAsia="仿宋" w:cs="仿宋"/>
          <w:sz w:val="30"/>
          <w:szCs w:val="30"/>
        </w:rPr>
        <w:t>微信群、班级微信群传达各种安全提示，让安全</w:t>
      </w:r>
      <w:r>
        <w:rPr>
          <w:rFonts w:hint="eastAsia" w:ascii="仿宋" w:hAnsi="仿宋" w:eastAsia="仿宋" w:cs="仿宋"/>
          <w:sz w:val="30"/>
          <w:szCs w:val="30"/>
          <w:lang w:val="en-US" w:eastAsia="zh-CN"/>
        </w:rPr>
        <w:t>铭</w:t>
      </w:r>
      <w:r>
        <w:rPr>
          <w:rFonts w:hint="eastAsia" w:ascii="仿宋" w:hAnsi="仿宋" w:eastAsia="仿宋" w:cs="仿宋"/>
          <w:sz w:val="30"/>
          <w:szCs w:val="30"/>
        </w:rPr>
        <w:t>记师</w:t>
      </w:r>
      <w:r>
        <w:rPr>
          <w:rFonts w:hint="eastAsia" w:ascii="仿宋" w:hAnsi="仿宋" w:eastAsia="仿宋" w:cs="仿宋"/>
          <w:sz w:val="30"/>
          <w:szCs w:val="30"/>
          <w:lang w:val="en-US" w:eastAsia="zh-CN"/>
        </w:rPr>
        <w:t>幼</w:t>
      </w:r>
      <w:r>
        <w:rPr>
          <w:rFonts w:hint="eastAsia" w:ascii="仿宋" w:hAnsi="仿宋" w:eastAsia="仿宋" w:cs="仿宋"/>
          <w:sz w:val="30"/>
          <w:szCs w:val="30"/>
        </w:rPr>
        <w:t>心间。三是疏散演练活动常态化，制定演练方案，组织进行一次正式的主题演练，将疏散演练与每周的升旗仪式结合起来，提高师生的应急避险和自救能力。</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8.卫生保健：</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认真学习和贯彻《幼儿园卫生工作条例》和上级主管部门指示，牢固树立健康第一，预防为主，确保师幼身心健康。</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制订并实施卫生保健工作计划，建立健全各种卫生保健制度。加强检查，抓好管理，完善制度，通过检查使制度真正贯彻并落到实处。</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严把幼儿体检关。</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认真做好晨检工作，晨检时我们注重“看</w:t>
      </w:r>
      <w:r>
        <w:rPr>
          <w:rFonts w:hint="eastAsia" w:ascii="仿宋" w:hAnsi="仿宋" w:eastAsia="仿宋" w:cs="仿宋"/>
          <w:sz w:val="30"/>
          <w:szCs w:val="30"/>
          <w:lang w:eastAsia="zh-CN"/>
        </w:rPr>
        <w:t>”“</w:t>
      </w:r>
      <w:r>
        <w:rPr>
          <w:rFonts w:hint="eastAsia" w:ascii="仿宋" w:hAnsi="仿宋" w:eastAsia="仿宋" w:cs="仿宋"/>
          <w:sz w:val="30"/>
          <w:szCs w:val="30"/>
        </w:rPr>
        <w:t>摸</w:t>
      </w:r>
      <w:r>
        <w:rPr>
          <w:rFonts w:hint="eastAsia" w:ascii="仿宋" w:hAnsi="仿宋" w:eastAsia="仿宋" w:cs="仿宋"/>
          <w:sz w:val="30"/>
          <w:szCs w:val="30"/>
          <w:lang w:eastAsia="zh-CN"/>
        </w:rPr>
        <w:t>”“</w:t>
      </w:r>
      <w:bookmarkStart w:id="0" w:name="_GoBack"/>
      <w:bookmarkEnd w:id="0"/>
      <w:r>
        <w:rPr>
          <w:rFonts w:hint="eastAsia" w:ascii="仿宋" w:hAnsi="仿宋" w:eastAsia="仿宋" w:cs="仿宋"/>
          <w:sz w:val="30"/>
          <w:szCs w:val="30"/>
        </w:rPr>
        <w:t>问”，发现异常情况及时处理，并做好记录，确保每天出入园的幼儿身体健康。</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做好传染病防控工作。</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保证幼儿膳食均衡合理。</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w:t>
      </w:r>
      <w:r>
        <w:rPr>
          <w:rFonts w:hint="eastAsia" w:ascii="仿宋" w:hAnsi="仿宋" w:eastAsia="仿宋" w:cs="仿宋"/>
          <w:sz w:val="30"/>
          <w:szCs w:val="30"/>
        </w:rPr>
        <w:t>抓好教师卫生保健知识培训。</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w:t>
      </w:r>
      <w:r>
        <w:rPr>
          <w:rFonts w:hint="eastAsia" w:ascii="仿宋" w:hAnsi="仿宋" w:eastAsia="仿宋" w:cs="仿宋"/>
          <w:sz w:val="30"/>
          <w:szCs w:val="30"/>
        </w:rPr>
        <w:t>严格幼儿食品管理，严把质量关，杜绝食物中毒事故发生。</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rPr>
        <w:t>重视幼儿个人卫生习惯的培养和户外锻炼。</w:t>
      </w:r>
    </w:p>
    <w:p>
      <w:pPr>
        <w:widowControl w:val="0"/>
        <w:wordWrap/>
        <w:adjustRightInd/>
        <w:snapToGrid/>
        <w:spacing w:line="240" w:lineRule="auto"/>
        <w:ind w:left="0" w:leftChars="0"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w:t>
      </w:r>
      <w:r>
        <w:rPr>
          <w:rFonts w:hint="eastAsia" w:ascii="仿宋" w:hAnsi="仿宋" w:eastAsia="仿宋" w:cs="仿宋"/>
          <w:sz w:val="30"/>
          <w:szCs w:val="30"/>
        </w:rPr>
        <w:t>保证幼儿充足睡眠。</w:t>
      </w:r>
    </w:p>
    <w:p>
      <w:pPr>
        <w:rPr>
          <w:rFonts w:hint="eastAsia"/>
        </w:rPr>
      </w:pPr>
    </w:p>
    <w:p>
      <w:pPr>
        <w:rPr>
          <w:rFonts w:hint="eastAsia"/>
        </w:rPr>
      </w:pPr>
    </w:p>
    <w:p>
      <w:pPr>
        <w:rPr>
          <w:rFonts w:hint="eastAsia"/>
        </w:rPr>
      </w:pPr>
    </w:p>
    <w:p>
      <w:pPr>
        <w:widowControl w:val="0"/>
        <w:wordWrap/>
        <w:adjustRightInd/>
        <w:snapToGrid/>
        <w:spacing w:line="240" w:lineRule="auto"/>
        <w:ind w:left="0" w:leftChars="0" w:right="0" w:firstLine="600" w:firstLineChars="200"/>
        <w:jc w:val="right"/>
        <w:textAlignment w:val="auto"/>
        <w:outlineLvl w:val="9"/>
        <w:rPr>
          <w:rFonts w:hint="eastAsia" w:ascii="仿宋" w:hAnsi="仿宋" w:eastAsia="仿宋" w:cs="仿宋"/>
          <w:sz w:val="30"/>
          <w:szCs w:val="30"/>
        </w:rPr>
      </w:pPr>
    </w:p>
    <w:p>
      <w:pPr>
        <w:widowControl w:val="0"/>
        <w:wordWrap/>
        <w:adjustRightInd/>
        <w:snapToGrid/>
        <w:spacing w:line="240" w:lineRule="auto"/>
        <w:ind w:left="0" w:leftChars="0" w:right="0" w:firstLine="600" w:firstLineChars="200"/>
        <w:jc w:val="righ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府前幼儿园</w:t>
      </w:r>
    </w:p>
    <w:p>
      <w:pPr>
        <w:widowControl w:val="0"/>
        <w:wordWrap/>
        <w:adjustRightInd/>
        <w:snapToGrid/>
        <w:spacing w:line="240" w:lineRule="auto"/>
        <w:ind w:left="0" w:leftChars="0" w:right="0" w:firstLine="600" w:firstLineChars="200"/>
        <w:jc w:val="righ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2023.4.13</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76BE2"/>
    <w:multiLevelType w:val="singleLevel"/>
    <w:tmpl w:val="64376BE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RmMDk5ZmViM2Q3YzQxNzQzZmNiYjU4ZWU2ZWE3NGEifQ=="/>
  </w:docVars>
  <w:rsids>
    <w:rsidRoot w:val="00692D03"/>
    <w:rsid w:val="00117E02"/>
    <w:rsid w:val="001E3102"/>
    <w:rsid w:val="00287092"/>
    <w:rsid w:val="00350ACB"/>
    <w:rsid w:val="00352A90"/>
    <w:rsid w:val="003723A9"/>
    <w:rsid w:val="003E431C"/>
    <w:rsid w:val="00633E7D"/>
    <w:rsid w:val="00692D03"/>
    <w:rsid w:val="00B61E9F"/>
    <w:rsid w:val="00BA5D9D"/>
    <w:rsid w:val="00C941B4"/>
    <w:rsid w:val="00CF5A3F"/>
    <w:rsid w:val="00F43933"/>
    <w:rsid w:val="01CF1907"/>
    <w:rsid w:val="08D04983"/>
    <w:rsid w:val="0B04109F"/>
    <w:rsid w:val="12F95102"/>
    <w:rsid w:val="15C164C0"/>
    <w:rsid w:val="218A1494"/>
    <w:rsid w:val="24E84399"/>
    <w:rsid w:val="2E747DC3"/>
    <w:rsid w:val="31AD1B8F"/>
    <w:rsid w:val="4F8F1E96"/>
    <w:rsid w:val="53E00EAB"/>
    <w:rsid w:val="56420695"/>
    <w:rsid w:val="5BE80ED6"/>
    <w:rsid w:val="612742F0"/>
    <w:rsid w:val="755D199D"/>
    <w:rsid w:val="765450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Words>
  <Characters>938</Characters>
  <Lines>7</Lines>
  <Paragraphs>2</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2023-04-12T23:38:00Z</dcterms:created>
  <dc:creator>Administrator</dc:creator>
  <cp:lastModifiedBy>WPS_1681436466</cp:lastModifiedBy>
  <cp:lastPrinted>2023-04-13T02:41:00Z</cp:lastPrinted>
  <dcterms:modified xsi:type="dcterms:W3CDTF">2024-01-22T07:34:44Z</dcterms:modified>
  <dc:title>1.基本信息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B0CDCA92A38240C7A93C162462097F1F_12</vt:lpwstr>
  </property>
</Properties>
</file>