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B52" w:rsidRPr="00783CC7" w:rsidRDefault="00971B52" w:rsidP="00971B52">
      <w:pPr>
        <w:spacing w:line="300" w:lineRule="exact"/>
        <w:ind w:right="601"/>
        <w:jc w:val="right"/>
        <w:rPr>
          <w:rFonts w:ascii="华文中宋" w:eastAsia="华文中宋" w:hAnsi="华文中宋" w:cs="华文仿宋"/>
          <w:sz w:val="30"/>
          <w:szCs w:val="30"/>
        </w:rPr>
      </w:pPr>
      <w:r w:rsidRPr="00783CC7">
        <w:rPr>
          <w:rFonts w:ascii="华文中宋" w:eastAsia="华文中宋" w:hAnsi="华文中宋" w:cs="华文仿宋" w:hint="eastAsia"/>
          <w:sz w:val="30"/>
          <w:szCs w:val="30"/>
        </w:rPr>
        <w:t xml:space="preserve">      </w:t>
      </w:r>
    </w:p>
    <w:p w:rsidR="00971B52" w:rsidRPr="00783CC7" w:rsidRDefault="00971B52" w:rsidP="00971B52">
      <w:pPr>
        <w:jc w:val="right"/>
        <w:rPr>
          <w:rFonts w:ascii="华文中宋" w:eastAsia="华文中宋" w:hAnsi="华文中宋" w:cs="华文仿宋"/>
          <w:sz w:val="30"/>
          <w:szCs w:val="30"/>
        </w:rPr>
      </w:pPr>
      <w:proofErr w:type="gramStart"/>
      <w:r w:rsidRPr="00783CC7">
        <w:rPr>
          <w:rFonts w:ascii="华文中宋" w:eastAsia="华文中宋" w:hAnsi="华文中宋" w:cs="华文仿宋" w:hint="eastAsia"/>
          <w:sz w:val="30"/>
          <w:szCs w:val="30"/>
        </w:rPr>
        <w:t>潞城环函〔2021〕</w:t>
      </w:r>
      <w:proofErr w:type="gramEnd"/>
      <w:r>
        <w:rPr>
          <w:rFonts w:ascii="华文中宋" w:eastAsia="华文中宋" w:hAnsi="华文中宋" w:cs="华文仿宋" w:hint="eastAsia"/>
          <w:sz w:val="30"/>
          <w:szCs w:val="30"/>
        </w:rPr>
        <w:t>55</w:t>
      </w:r>
      <w:r w:rsidRPr="00783CC7">
        <w:rPr>
          <w:rFonts w:ascii="华文中宋" w:eastAsia="华文中宋" w:hAnsi="华文中宋" w:cs="华文仿宋" w:hint="eastAsia"/>
          <w:sz w:val="30"/>
          <w:szCs w:val="30"/>
        </w:rPr>
        <w:t>号</w:t>
      </w:r>
    </w:p>
    <w:p w:rsidR="00971B52" w:rsidRPr="00783CC7" w:rsidRDefault="00971B52" w:rsidP="00971B52">
      <w:pPr>
        <w:tabs>
          <w:tab w:val="center" w:pos="4156"/>
          <w:tab w:val="left" w:pos="4860"/>
          <w:tab w:val="left" w:pos="5610"/>
        </w:tabs>
        <w:spacing w:line="240" w:lineRule="exact"/>
        <w:jc w:val="left"/>
        <w:rPr>
          <w:rFonts w:ascii="华文中宋" w:eastAsia="华文中宋" w:hAnsi="华文中宋"/>
          <w:b/>
          <w:bCs/>
          <w:sz w:val="36"/>
          <w:szCs w:val="36"/>
        </w:rPr>
      </w:pPr>
      <w:r w:rsidRPr="00783CC7">
        <w:rPr>
          <w:rFonts w:ascii="华文中宋" w:eastAsia="华文中宋" w:hAnsi="华文中宋"/>
          <w:b/>
          <w:bCs/>
          <w:sz w:val="36"/>
          <w:szCs w:val="36"/>
        </w:rPr>
        <w:tab/>
      </w:r>
      <w:r w:rsidRPr="00783CC7">
        <w:rPr>
          <w:rFonts w:ascii="华文中宋" w:eastAsia="华文中宋" w:hAnsi="华文中宋" w:hint="eastAsia"/>
          <w:b/>
          <w:bCs/>
          <w:sz w:val="36"/>
          <w:szCs w:val="36"/>
        </w:rPr>
        <w:t xml:space="preserve"> </w:t>
      </w:r>
      <w:r w:rsidRPr="00783CC7">
        <w:rPr>
          <w:rFonts w:ascii="华文中宋" w:eastAsia="华文中宋" w:hAnsi="华文中宋"/>
          <w:b/>
          <w:bCs/>
          <w:sz w:val="36"/>
          <w:szCs w:val="36"/>
        </w:rPr>
        <w:tab/>
      </w:r>
      <w:r>
        <w:rPr>
          <w:rFonts w:ascii="华文中宋" w:eastAsia="华文中宋" w:hAnsi="华文中宋"/>
          <w:b/>
          <w:bCs/>
          <w:sz w:val="36"/>
          <w:szCs w:val="36"/>
        </w:rPr>
        <w:tab/>
      </w:r>
    </w:p>
    <w:p w:rsidR="00971B52" w:rsidRDefault="00971B52" w:rsidP="00971B52">
      <w:pPr>
        <w:spacing w:line="600" w:lineRule="exact"/>
        <w:jc w:val="center"/>
        <w:textAlignment w:val="baseline"/>
        <w:rPr>
          <w:rFonts w:ascii="方正小标宋简体" w:eastAsia="方正小标宋简体" w:hAnsi="华文中宋"/>
          <w:bCs/>
          <w:sz w:val="36"/>
          <w:szCs w:val="36"/>
        </w:rPr>
      </w:pPr>
      <w:r>
        <w:rPr>
          <w:rFonts w:ascii="方正小标宋简体" w:eastAsia="方正小标宋简体" w:hAnsi="华文中宋" w:cs="华文中宋" w:hint="eastAsia"/>
          <w:bCs/>
          <w:sz w:val="36"/>
          <w:szCs w:val="36"/>
        </w:rPr>
        <w:t>关于“长治市泓丰再生资源有限公司废旧金属回收和加工处理项目”环境影响报告表的批复</w:t>
      </w:r>
    </w:p>
    <w:p w:rsidR="00971B52" w:rsidRDefault="00971B52" w:rsidP="00971B52">
      <w:pPr>
        <w:spacing w:line="500" w:lineRule="exact"/>
        <w:ind w:right="470"/>
        <w:jc w:val="left"/>
        <w:rPr>
          <w:rFonts w:ascii="仿宋_GB2312" w:eastAsia="仿宋_GB2312" w:hAnsi="宋体" w:cs="仿宋_GB2312" w:hint="eastAsia"/>
          <w:sz w:val="32"/>
          <w:szCs w:val="32"/>
        </w:rPr>
      </w:pPr>
    </w:p>
    <w:p w:rsidR="00971B52" w:rsidRPr="00971B52" w:rsidRDefault="00971B52" w:rsidP="00971B52">
      <w:pPr>
        <w:spacing w:line="500" w:lineRule="exact"/>
        <w:ind w:right="470"/>
        <w:jc w:val="left"/>
        <w:rPr>
          <w:rFonts w:ascii="仿宋_GB2312" w:eastAsia="仿宋_GB2312" w:hAnsi="宋体" w:cs="仿宋_GB2312" w:hint="eastAsia"/>
          <w:sz w:val="32"/>
          <w:szCs w:val="32"/>
        </w:rPr>
      </w:pPr>
      <w:r w:rsidRPr="00971B52">
        <w:rPr>
          <w:rFonts w:ascii="仿宋_GB2312" w:eastAsia="仿宋_GB2312" w:hAnsi="宋体" w:cs="仿宋_GB2312" w:hint="eastAsia"/>
          <w:sz w:val="32"/>
          <w:szCs w:val="32"/>
        </w:rPr>
        <w:t>长治</w:t>
      </w:r>
      <w:proofErr w:type="gramStart"/>
      <w:r w:rsidRPr="00971B52">
        <w:rPr>
          <w:rFonts w:ascii="仿宋_GB2312" w:eastAsia="仿宋_GB2312" w:hAnsi="宋体" w:cs="仿宋_GB2312" w:hint="eastAsia"/>
          <w:sz w:val="32"/>
          <w:szCs w:val="32"/>
        </w:rPr>
        <w:t>市泓丰</w:t>
      </w:r>
      <w:proofErr w:type="gramEnd"/>
      <w:r w:rsidRPr="00971B52">
        <w:rPr>
          <w:rFonts w:ascii="仿宋_GB2312" w:eastAsia="仿宋_GB2312" w:hAnsi="宋体" w:cs="仿宋_GB2312" w:hint="eastAsia"/>
          <w:sz w:val="32"/>
          <w:szCs w:val="32"/>
        </w:rPr>
        <w:t>再生资源有限公司：</w:t>
      </w:r>
    </w:p>
    <w:p w:rsidR="00971B52" w:rsidRPr="00971B52" w:rsidRDefault="00971B52" w:rsidP="00971B52">
      <w:pPr>
        <w:spacing w:line="500" w:lineRule="exact"/>
        <w:ind w:right="470" w:firstLineChars="200" w:firstLine="640"/>
        <w:jc w:val="left"/>
        <w:rPr>
          <w:rFonts w:ascii="仿宋_GB2312" w:eastAsia="仿宋_GB2312" w:hAnsi="宋体" w:cs="仿宋_GB2312" w:hint="eastAsia"/>
          <w:sz w:val="32"/>
          <w:szCs w:val="32"/>
        </w:rPr>
      </w:pPr>
      <w:r w:rsidRPr="00971B52">
        <w:rPr>
          <w:rFonts w:ascii="仿宋_GB2312" w:eastAsia="仿宋_GB2312" w:hAnsi="宋体" w:cs="仿宋_GB2312" w:hint="eastAsia"/>
          <w:sz w:val="32"/>
          <w:szCs w:val="32"/>
        </w:rPr>
        <w:t>你公司报送的《关于“长治市泓丰再生资源有限公司废旧金属回收和加工处理项目”环境影响报告表》已收悉（以下简称报告表）。2021年7月12日经局务会研究,现批复如下：</w:t>
      </w:r>
    </w:p>
    <w:p w:rsidR="00971B52" w:rsidRPr="00971B52" w:rsidRDefault="00971B52" w:rsidP="00971B52">
      <w:pPr>
        <w:spacing w:line="500" w:lineRule="exact"/>
        <w:ind w:right="470" w:firstLineChars="200" w:firstLine="640"/>
        <w:jc w:val="left"/>
        <w:rPr>
          <w:rFonts w:ascii="仿宋_GB2312" w:eastAsia="仿宋_GB2312" w:hAnsi="宋体" w:cs="仿宋_GB2312" w:hint="eastAsia"/>
          <w:sz w:val="32"/>
          <w:szCs w:val="32"/>
        </w:rPr>
      </w:pPr>
      <w:r w:rsidRPr="00971B52">
        <w:rPr>
          <w:rFonts w:ascii="仿宋_GB2312" w:eastAsia="仿宋_GB2312" w:hAnsi="宋体" w:cs="仿宋_GB2312" w:hint="eastAsia"/>
          <w:sz w:val="32"/>
          <w:szCs w:val="32"/>
        </w:rPr>
        <w:t>一、该项目位于长治市</w:t>
      </w:r>
      <w:proofErr w:type="gramStart"/>
      <w:r w:rsidRPr="00971B52">
        <w:rPr>
          <w:rFonts w:ascii="仿宋_GB2312" w:eastAsia="仿宋_GB2312" w:hAnsi="宋体" w:cs="仿宋_GB2312" w:hint="eastAsia"/>
          <w:sz w:val="32"/>
          <w:szCs w:val="32"/>
        </w:rPr>
        <w:t>潞</w:t>
      </w:r>
      <w:proofErr w:type="gramEnd"/>
      <w:r w:rsidRPr="00971B52">
        <w:rPr>
          <w:rFonts w:ascii="仿宋_GB2312" w:eastAsia="仿宋_GB2312" w:hAnsi="宋体" w:cs="仿宋_GB2312" w:hint="eastAsia"/>
          <w:sz w:val="32"/>
          <w:szCs w:val="32"/>
        </w:rPr>
        <w:t xml:space="preserve">城区史回乡朱家川村，占地面积为42093.67平方米，项目总投资3500万元，其中环保投资为175万元，占工程总投资的5%。                       </w:t>
      </w:r>
    </w:p>
    <w:p w:rsidR="00971B52" w:rsidRPr="00971B52" w:rsidRDefault="00971B52" w:rsidP="00971B52">
      <w:pPr>
        <w:spacing w:line="500" w:lineRule="exact"/>
        <w:ind w:right="470" w:firstLineChars="200" w:firstLine="640"/>
        <w:jc w:val="left"/>
        <w:rPr>
          <w:rFonts w:ascii="仿宋_GB2312" w:eastAsia="仿宋_GB2312" w:hAnsi="宋体" w:cs="仿宋_GB2312" w:hint="eastAsia"/>
          <w:sz w:val="32"/>
          <w:szCs w:val="32"/>
        </w:rPr>
      </w:pPr>
      <w:r w:rsidRPr="00971B52">
        <w:rPr>
          <w:rFonts w:ascii="仿宋_GB2312" w:eastAsia="仿宋_GB2312" w:hAnsi="宋体" w:cs="仿宋_GB2312" w:hint="eastAsia"/>
          <w:sz w:val="32"/>
          <w:szCs w:val="32"/>
        </w:rPr>
        <w:t>二、在落实环境影响报告表提出的各项环境保护措施和下述要求的前提下，综合考虑各方面的因素，从环境保护角度分析，我局同意该项目建设。</w:t>
      </w:r>
    </w:p>
    <w:p w:rsidR="00971B52" w:rsidRPr="00971B52" w:rsidRDefault="00971B52" w:rsidP="00971B52">
      <w:pPr>
        <w:spacing w:line="500" w:lineRule="exact"/>
        <w:ind w:right="470" w:firstLineChars="200" w:firstLine="640"/>
        <w:jc w:val="left"/>
        <w:rPr>
          <w:rFonts w:ascii="仿宋_GB2312" w:eastAsia="仿宋_GB2312" w:hAnsi="宋体" w:cs="仿宋_GB2312" w:hint="eastAsia"/>
          <w:sz w:val="32"/>
          <w:szCs w:val="32"/>
        </w:rPr>
      </w:pPr>
      <w:r w:rsidRPr="00971B52">
        <w:rPr>
          <w:rFonts w:ascii="仿宋_GB2312" w:eastAsia="仿宋_GB2312" w:hAnsi="宋体" w:cs="仿宋_GB2312" w:hint="eastAsia"/>
          <w:sz w:val="32"/>
          <w:szCs w:val="32"/>
        </w:rPr>
        <w:t>三、在项目建设与运行过程中，必须对照《报告表》逐一落实各项环保对策措施，重点做好以下工作：</w:t>
      </w:r>
    </w:p>
    <w:p w:rsidR="00971B52" w:rsidRPr="00971B52" w:rsidRDefault="00971B52" w:rsidP="00971B52">
      <w:pPr>
        <w:spacing w:line="500" w:lineRule="exact"/>
        <w:ind w:right="470" w:firstLineChars="200" w:firstLine="640"/>
        <w:jc w:val="left"/>
        <w:rPr>
          <w:rFonts w:ascii="仿宋_GB2312" w:eastAsia="仿宋_GB2312" w:hAnsi="宋体" w:cs="仿宋_GB2312" w:hint="eastAsia"/>
          <w:sz w:val="32"/>
          <w:szCs w:val="32"/>
        </w:rPr>
      </w:pPr>
      <w:r w:rsidRPr="00971B52">
        <w:rPr>
          <w:rFonts w:ascii="仿宋_GB2312" w:eastAsia="仿宋_GB2312" w:hAnsi="宋体" w:cs="仿宋_GB2312" w:hint="eastAsia"/>
          <w:sz w:val="32"/>
          <w:szCs w:val="32"/>
        </w:rPr>
        <w:t>1、建设全封闭车间，</w:t>
      </w:r>
      <w:proofErr w:type="gramStart"/>
      <w:r w:rsidRPr="00971B52">
        <w:rPr>
          <w:rFonts w:ascii="仿宋_GB2312" w:eastAsia="仿宋_GB2312" w:hAnsi="宋体" w:cs="仿宋_GB2312" w:hint="eastAsia"/>
          <w:sz w:val="32"/>
          <w:szCs w:val="32"/>
        </w:rPr>
        <w:t>装卸料均在</w:t>
      </w:r>
      <w:proofErr w:type="gramEnd"/>
      <w:r w:rsidRPr="00971B52">
        <w:rPr>
          <w:rFonts w:ascii="仿宋_GB2312" w:eastAsia="仿宋_GB2312" w:hAnsi="宋体" w:cs="仿宋_GB2312" w:hint="eastAsia"/>
          <w:sz w:val="32"/>
          <w:szCs w:val="32"/>
        </w:rPr>
        <w:t>封闭车间内进行，有效抑制粉尘的产生；</w:t>
      </w:r>
      <w:proofErr w:type="gramStart"/>
      <w:r w:rsidRPr="00971B52">
        <w:rPr>
          <w:rFonts w:ascii="仿宋_GB2312" w:eastAsia="仿宋_GB2312" w:hAnsi="宋体" w:cs="仿宋_GB2312" w:hint="eastAsia"/>
          <w:sz w:val="32"/>
          <w:szCs w:val="32"/>
        </w:rPr>
        <w:t>产尘工序</w:t>
      </w:r>
      <w:proofErr w:type="gramEnd"/>
      <w:r w:rsidRPr="00971B52">
        <w:rPr>
          <w:rFonts w:ascii="仿宋_GB2312" w:eastAsia="仿宋_GB2312" w:hAnsi="宋体" w:cs="仿宋_GB2312" w:hint="eastAsia"/>
          <w:sz w:val="32"/>
          <w:szCs w:val="32"/>
        </w:rPr>
        <w:t>通过集气罩+布袋除尘器处理后达标排放；道路硬化并洒水抑尘，对出厂车辆轮胎、车身进行冲洗。</w:t>
      </w:r>
    </w:p>
    <w:p w:rsidR="00971B52" w:rsidRPr="00971B52" w:rsidRDefault="00971B52" w:rsidP="00971B52">
      <w:pPr>
        <w:spacing w:line="500" w:lineRule="exact"/>
        <w:ind w:right="470" w:firstLineChars="200" w:firstLine="640"/>
        <w:jc w:val="left"/>
        <w:rPr>
          <w:rFonts w:ascii="仿宋_GB2312" w:eastAsia="仿宋_GB2312" w:hAnsi="宋体" w:cs="仿宋_GB2312" w:hint="eastAsia"/>
          <w:sz w:val="32"/>
          <w:szCs w:val="32"/>
        </w:rPr>
      </w:pPr>
      <w:r w:rsidRPr="00971B52">
        <w:rPr>
          <w:rFonts w:ascii="仿宋_GB2312" w:eastAsia="仿宋_GB2312" w:hAnsi="宋体" w:cs="仿宋_GB2312" w:hint="eastAsia"/>
          <w:sz w:val="32"/>
          <w:szCs w:val="32"/>
        </w:rPr>
        <w:t>2、生活污水由污水管网进入兴宝钢铁公司污水处理</w:t>
      </w:r>
      <w:r w:rsidRPr="00971B52">
        <w:rPr>
          <w:rFonts w:ascii="仿宋_GB2312" w:eastAsia="仿宋_GB2312" w:hAnsi="宋体" w:cs="仿宋_GB2312" w:hint="eastAsia"/>
          <w:sz w:val="32"/>
          <w:szCs w:val="32"/>
        </w:rPr>
        <w:lastRenderedPageBreak/>
        <w:t>站处理后回用于兴宝钢铁公司高炉冲渣；其余废水收集沉淀后循环利用或道路洒水、厂区绿化；均不得外排。</w:t>
      </w:r>
    </w:p>
    <w:p w:rsidR="00971B52" w:rsidRPr="00971B52" w:rsidRDefault="00971B52" w:rsidP="00971B52">
      <w:pPr>
        <w:spacing w:line="500" w:lineRule="exact"/>
        <w:ind w:right="470" w:firstLineChars="200" w:firstLine="640"/>
        <w:jc w:val="left"/>
        <w:rPr>
          <w:rFonts w:ascii="仿宋_GB2312" w:eastAsia="仿宋_GB2312" w:hAnsi="宋体" w:cs="仿宋_GB2312" w:hint="eastAsia"/>
          <w:sz w:val="32"/>
          <w:szCs w:val="32"/>
        </w:rPr>
      </w:pPr>
      <w:r w:rsidRPr="00971B52">
        <w:rPr>
          <w:rFonts w:ascii="仿宋_GB2312" w:eastAsia="仿宋_GB2312" w:hAnsi="宋体" w:cs="仿宋_GB2312" w:hint="eastAsia"/>
          <w:sz w:val="32"/>
          <w:szCs w:val="32"/>
        </w:rPr>
        <w:t>3、落实固体废物防治措施。生活垃圾分类收集后由环卫部门统一处置；危险废物</w:t>
      </w:r>
      <w:proofErr w:type="gramStart"/>
      <w:r w:rsidRPr="00971B52">
        <w:rPr>
          <w:rFonts w:ascii="仿宋_GB2312" w:eastAsia="仿宋_GB2312" w:hAnsi="宋体" w:cs="仿宋_GB2312" w:hint="eastAsia"/>
          <w:sz w:val="32"/>
          <w:szCs w:val="32"/>
        </w:rPr>
        <w:t>暂存于危废暂存</w:t>
      </w:r>
      <w:proofErr w:type="gramEnd"/>
      <w:r w:rsidRPr="00971B52">
        <w:rPr>
          <w:rFonts w:ascii="仿宋_GB2312" w:eastAsia="仿宋_GB2312" w:hAnsi="宋体" w:cs="仿宋_GB2312" w:hint="eastAsia"/>
          <w:sz w:val="32"/>
          <w:szCs w:val="32"/>
        </w:rPr>
        <w:t>间内，定期交有资质单位处置；其余固</w:t>
      </w:r>
      <w:proofErr w:type="gramStart"/>
      <w:r w:rsidRPr="00971B52">
        <w:rPr>
          <w:rFonts w:ascii="仿宋_GB2312" w:eastAsia="仿宋_GB2312" w:hAnsi="宋体" w:cs="仿宋_GB2312" w:hint="eastAsia"/>
          <w:sz w:val="32"/>
          <w:szCs w:val="32"/>
        </w:rPr>
        <w:t>废按照</w:t>
      </w:r>
      <w:proofErr w:type="gramEnd"/>
      <w:r w:rsidRPr="00971B52">
        <w:rPr>
          <w:rFonts w:ascii="仿宋_GB2312" w:eastAsia="仿宋_GB2312" w:hAnsi="宋体" w:cs="仿宋_GB2312" w:hint="eastAsia"/>
          <w:sz w:val="32"/>
          <w:szCs w:val="32"/>
        </w:rPr>
        <w:t>相关规定合理处置。</w:t>
      </w:r>
    </w:p>
    <w:p w:rsidR="00971B52" w:rsidRPr="00971B52" w:rsidRDefault="00971B52" w:rsidP="00971B52">
      <w:pPr>
        <w:spacing w:line="500" w:lineRule="exact"/>
        <w:ind w:right="470" w:firstLineChars="200" w:firstLine="640"/>
        <w:jc w:val="left"/>
        <w:rPr>
          <w:rFonts w:ascii="仿宋_GB2312" w:eastAsia="仿宋_GB2312" w:hAnsi="宋体" w:cs="仿宋_GB2312" w:hint="eastAsia"/>
          <w:sz w:val="32"/>
          <w:szCs w:val="32"/>
        </w:rPr>
      </w:pPr>
      <w:r w:rsidRPr="00971B52">
        <w:rPr>
          <w:rFonts w:ascii="仿宋_GB2312" w:eastAsia="仿宋_GB2312" w:hAnsi="宋体" w:cs="仿宋_GB2312" w:hint="eastAsia"/>
          <w:sz w:val="32"/>
          <w:szCs w:val="32"/>
        </w:rPr>
        <w:t>4、选购低噪声设备，对各</w:t>
      </w:r>
      <w:proofErr w:type="gramStart"/>
      <w:r w:rsidRPr="00971B52">
        <w:rPr>
          <w:rFonts w:ascii="仿宋_GB2312" w:eastAsia="仿宋_GB2312" w:hAnsi="宋体" w:cs="仿宋_GB2312" w:hint="eastAsia"/>
          <w:sz w:val="32"/>
          <w:szCs w:val="32"/>
        </w:rPr>
        <w:t>类产噪采用</w:t>
      </w:r>
      <w:proofErr w:type="gramEnd"/>
      <w:r w:rsidRPr="00971B52">
        <w:rPr>
          <w:rFonts w:ascii="仿宋_GB2312" w:eastAsia="仿宋_GB2312" w:hAnsi="宋体" w:cs="仿宋_GB2312" w:hint="eastAsia"/>
          <w:sz w:val="32"/>
          <w:szCs w:val="32"/>
        </w:rPr>
        <w:t>相应的基础减震等消声降噪措施，确保噪声满足相关环境标准限制要求。</w:t>
      </w:r>
    </w:p>
    <w:p w:rsidR="00971B52" w:rsidRPr="00971B52" w:rsidRDefault="00971B52" w:rsidP="00971B52">
      <w:pPr>
        <w:spacing w:line="500" w:lineRule="exact"/>
        <w:ind w:right="470" w:firstLineChars="200" w:firstLine="640"/>
        <w:jc w:val="left"/>
        <w:rPr>
          <w:rFonts w:ascii="仿宋_GB2312" w:eastAsia="仿宋_GB2312" w:hAnsi="宋体" w:cs="仿宋_GB2312" w:hint="eastAsia"/>
          <w:sz w:val="32"/>
          <w:szCs w:val="32"/>
        </w:rPr>
      </w:pPr>
      <w:r w:rsidRPr="00971B52">
        <w:rPr>
          <w:rFonts w:ascii="仿宋_GB2312" w:eastAsia="仿宋_GB2312" w:hAnsi="宋体" w:cs="仿宋_GB2312" w:hint="eastAsia"/>
          <w:sz w:val="32"/>
          <w:szCs w:val="32"/>
        </w:rPr>
        <w:t>四、项目实施必须严格执行配套建设的环境保护设施与主体工程同时设计、同时施工、同时投产使用的环境保护“三同时”制度。项目建成后要按规定程序实施竣工环境保护验收。</w:t>
      </w:r>
    </w:p>
    <w:p w:rsidR="00971B52" w:rsidRPr="00971B52" w:rsidRDefault="00971B52" w:rsidP="00971B52">
      <w:pPr>
        <w:spacing w:line="500" w:lineRule="exact"/>
        <w:ind w:right="470" w:firstLineChars="200" w:firstLine="640"/>
        <w:jc w:val="left"/>
        <w:rPr>
          <w:rFonts w:ascii="仿宋_GB2312" w:eastAsia="仿宋_GB2312" w:hAnsi="宋体" w:cs="仿宋_GB2312" w:hint="eastAsia"/>
          <w:sz w:val="32"/>
          <w:szCs w:val="32"/>
        </w:rPr>
      </w:pPr>
      <w:r w:rsidRPr="00971B52">
        <w:rPr>
          <w:rFonts w:ascii="仿宋_GB2312" w:eastAsia="仿宋_GB2312" w:hAnsi="宋体" w:cs="仿宋_GB2312" w:hint="eastAsia"/>
          <w:sz w:val="32"/>
          <w:szCs w:val="32"/>
        </w:rPr>
        <w:t>五、你公司应在收到本批复后10个工作日内，将批准后的环</w:t>
      </w:r>
      <w:proofErr w:type="gramStart"/>
      <w:r w:rsidRPr="00971B52">
        <w:rPr>
          <w:rFonts w:ascii="仿宋_GB2312" w:eastAsia="仿宋_GB2312" w:hAnsi="宋体" w:cs="仿宋_GB2312" w:hint="eastAsia"/>
          <w:sz w:val="32"/>
          <w:szCs w:val="32"/>
        </w:rPr>
        <w:t>评报告</w:t>
      </w:r>
      <w:proofErr w:type="gramEnd"/>
      <w:r w:rsidRPr="00971B52">
        <w:rPr>
          <w:rFonts w:ascii="仿宋_GB2312" w:eastAsia="仿宋_GB2312" w:hAnsi="宋体" w:cs="仿宋_GB2312" w:hint="eastAsia"/>
          <w:sz w:val="32"/>
          <w:szCs w:val="32"/>
        </w:rPr>
        <w:t>表及批复送至长治市</w:t>
      </w:r>
      <w:proofErr w:type="gramStart"/>
      <w:r w:rsidRPr="00971B52">
        <w:rPr>
          <w:rFonts w:ascii="仿宋_GB2312" w:eastAsia="仿宋_GB2312" w:hAnsi="宋体" w:cs="仿宋_GB2312" w:hint="eastAsia"/>
          <w:sz w:val="32"/>
          <w:szCs w:val="32"/>
        </w:rPr>
        <w:t>潞</w:t>
      </w:r>
      <w:proofErr w:type="gramEnd"/>
      <w:r w:rsidRPr="00971B52">
        <w:rPr>
          <w:rFonts w:ascii="仿宋_GB2312" w:eastAsia="仿宋_GB2312" w:hAnsi="宋体" w:cs="仿宋_GB2312" w:hint="eastAsia"/>
          <w:sz w:val="32"/>
          <w:szCs w:val="32"/>
        </w:rPr>
        <w:t>城区环境监察大队，并按照规定接受各级环境保护行政主管部门的日常监督检查。</w:t>
      </w:r>
    </w:p>
    <w:p w:rsidR="00971B52" w:rsidRPr="00971B52" w:rsidRDefault="00971B52" w:rsidP="00971B52">
      <w:pPr>
        <w:spacing w:line="500" w:lineRule="exact"/>
        <w:ind w:right="470" w:firstLineChars="200" w:firstLine="640"/>
        <w:jc w:val="left"/>
        <w:rPr>
          <w:rFonts w:ascii="仿宋_GB2312" w:eastAsia="仿宋_GB2312" w:hAnsi="宋体" w:cs="仿宋_GB2312"/>
          <w:sz w:val="32"/>
          <w:szCs w:val="32"/>
        </w:rPr>
      </w:pPr>
    </w:p>
    <w:p w:rsidR="00971B52" w:rsidRPr="00971B52" w:rsidRDefault="00971B52" w:rsidP="00971B52">
      <w:pPr>
        <w:spacing w:line="500" w:lineRule="exact"/>
        <w:ind w:right="470" w:firstLineChars="200" w:firstLine="640"/>
        <w:jc w:val="left"/>
        <w:rPr>
          <w:rFonts w:ascii="仿宋_GB2312" w:eastAsia="仿宋_GB2312" w:hAnsi="宋体" w:cs="仿宋_GB2312"/>
          <w:sz w:val="32"/>
          <w:szCs w:val="32"/>
        </w:rPr>
      </w:pPr>
    </w:p>
    <w:p w:rsidR="00971B52" w:rsidRPr="00971B52" w:rsidRDefault="00971B52" w:rsidP="00971B52">
      <w:pPr>
        <w:spacing w:line="500" w:lineRule="exact"/>
        <w:ind w:right="470" w:firstLineChars="200" w:firstLine="640"/>
        <w:jc w:val="left"/>
        <w:rPr>
          <w:rFonts w:ascii="仿宋_GB2312" w:eastAsia="仿宋_GB2312" w:hAnsi="宋体" w:cs="仿宋_GB2312"/>
          <w:sz w:val="32"/>
          <w:szCs w:val="32"/>
        </w:rPr>
      </w:pPr>
    </w:p>
    <w:p w:rsidR="00971B52" w:rsidRPr="00971B52" w:rsidRDefault="00971B52" w:rsidP="00971B52">
      <w:pPr>
        <w:spacing w:line="500" w:lineRule="exact"/>
        <w:ind w:right="470" w:firstLineChars="1200" w:firstLine="3840"/>
        <w:jc w:val="left"/>
        <w:rPr>
          <w:rFonts w:ascii="仿宋_GB2312" w:eastAsia="仿宋_GB2312" w:hAnsi="宋体" w:cs="仿宋_GB2312" w:hint="eastAsia"/>
          <w:sz w:val="32"/>
          <w:szCs w:val="32"/>
        </w:rPr>
      </w:pPr>
      <w:r w:rsidRPr="00971B52">
        <w:rPr>
          <w:rFonts w:ascii="仿宋_GB2312" w:eastAsia="仿宋_GB2312" w:hAnsi="宋体" w:cs="仿宋_GB2312" w:hint="eastAsia"/>
          <w:sz w:val="32"/>
          <w:szCs w:val="32"/>
        </w:rPr>
        <w:t>长治市生态环境局潞城分局</w:t>
      </w:r>
    </w:p>
    <w:p w:rsidR="00971B52" w:rsidRPr="00971B52" w:rsidRDefault="00971B52" w:rsidP="00971B52">
      <w:pPr>
        <w:spacing w:line="500" w:lineRule="exact"/>
        <w:ind w:right="470" w:firstLineChars="1450" w:firstLine="4640"/>
        <w:jc w:val="left"/>
        <w:rPr>
          <w:rFonts w:ascii="仿宋_GB2312" w:eastAsia="仿宋_GB2312" w:hAnsi="宋体" w:cs="仿宋_GB2312" w:hint="eastAsia"/>
          <w:sz w:val="32"/>
          <w:szCs w:val="32"/>
        </w:rPr>
      </w:pPr>
      <w:r w:rsidRPr="00971B52">
        <w:rPr>
          <w:rFonts w:ascii="仿宋_GB2312" w:eastAsia="仿宋_GB2312" w:hAnsi="宋体" w:cs="仿宋_GB2312" w:hint="eastAsia"/>
          <w:sz w:val="32"/>
          <w:szCs w:val="32"/>
        </w:rPr>
        <w:t>2021年9月16日</w:t>
      </w:r>
    </w:p>
    <w:p w:rsidR="00971B52" w:rsidRDefault="00971B52" w:rsidP="00971B52">
      <w:pPr>
        <w:spacing w:line="500" w:lineRule="exact"/>
        <w:ind w:right="470" w:firstLineChars="200" w:firstLine="640"/>
        <w:jc w:val="left"/>
        <w:rPr>
          <w:rFonts w:ascii="仿宋_GB2312" w:eastAsia="仿宋_GB2312" w:hAnsi="宋体" w:cs="仿宋_GB2312"/>
          <w:sz w:val="32"/>
          <w:szCs w:val="32"/>
        </w:rPr>
      </w:pPr>
    </w:p>
    <w:sectPr w:rsidR="00971B52" w:rsidSect="00A458B1">
      <w:pgSz w:w="11906" w:h="16838"/>
      <w:pgMar w:top="2665" w:right="1797" w:bottom="1871" w:left="179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71B52"/>
    <w:rsid w:val="00437ED0"/>
    <w:rsid w:val="00522DAD"/>
    <w:rsid w:val="00723B26"/>
    <w:rsid w:val="00971B52"/>
    <w:rsid w:val="00B306F0"/>
    <w:rsid w:val="00E549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B5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Myth</dc:creator>
  <cp:lastModifiedBy>Myth</cp:lastModifiedBy>
  <cp:revision>1</cp:revision>
  <dcterms:created xsi:type="dcterms:W3CDTF">2021-09-16T03:20:00Z</dcterms:created>
  <dcterms:modified xsi:type="dcterms:W3CDTF">2021-09-16T03:23:00Z</dcterms:modified>
</cp:coreProperties>
</file>