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长治市潞城区自然资源局</w:t>
      </w:r>
    </w:p>
    <w:p w14:paraId="34AED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关于对长治市潞城区潞华街道北庄村LH-BZ-01、02、03地块详细规划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草案的公  示</w:t>
      </w:r>
    </w:p>
    <w:p w14:paraId="7241F9AF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p w14:paraId="5B06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一、区位概述</w:t>
      </w:r>
    </w:p>
    <w:p w14:paraId="0DE26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规划地块位于长治市潞城区中心城区南侧、北庄村北部，距潞城区人民政府约2.5公里，交通条件良好，距离长潞城际线及国道207约700米，距离国道324约2.6公里，整体区位通达性较优。</w:t>
      </w:r>
    </w:p>
    <w:p w14:paraId="2838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239395</wp:posOffset>
            </wp:positionV>
            <wp:extent cx="4828540" cy="3446780"/>
            <wp:effectExtent l="0" t="0" r="10160" b="1270"/>
            <wp:wrapTopAndBottom/>
            <wp:docPr id="2" name="图片 2" descr="周边关系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周边关系图2"/>
                    <pic:cNvPicPr>
                      <a:picLocks noChangeAspect="1"/>
                    </pic:cNvPicPr>
                  </pic:nvPicPr>
                  <pic:blipFill>
                    <a:blip r:embed="rId6"/>
                    <a:srcRect l="5650" t="13752" r="17204" b="8429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9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二、规划内容</w:t>
      </w:r>
    </w:p>
    <w:p w14:paraId="5CBC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潞城区LH-BZ-01、LH-BZ-02、LH-BZ-03地块控规指标及用地规划如下所述：LH-BZ-01地块用地性质为商业用地，用地面积约8022.71㎡；LH-BZ-02地块用地性质为一类物流仓储用地，用地面积约18639.41㎡；LH-BZ-03地块用地性质为供电用地，用地面积约18770.39㎡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95" w:tblpY="28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35"/>
        <w:gridCol w:w="1085"/>
        <w:gridCol w:w="754"/>
        <w:gridCol w:w="1235"/>
        <w:gridCol w:w="969"/>
        <w:gridCol w:w="967"/>
        <w:gridCol w:w="948"/>
      </w:tblGrid>
      <w:tr w14:paraId="48B7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地块编号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用地性质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用地面积（㎡）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容积率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建筑面积（㎡）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建筑密度（%）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建筑高度（m）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绿地率（%）</w:t>
            </w:r>
          </w:p>
        </w:tc>
      </w:tr>
      <w:tr w14:paraId="25F0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LH-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BZ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0901/B1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8022.71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12034.065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</w:p>
        </w:tc>
      </w:tr>
      <w:tr w14:paraId="165F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LH-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BZ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110101/W1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18639.41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27959.15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4A27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LH-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BZ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1303/U12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18770.39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18770.39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--</w:t>
            </w:r>
          </w:p>
        </w:tc>
      </w:tr>
      <w:tr w14:paraId="00EA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45432.51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58763.57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1A850236">
      <w:pPr>
        <w:jc w:val="center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269865" cy="3727450"/>
            <wp:effectExtent l="0" t="0" r="6985" b="6350"/>
            <wp:docPr id="3" name="图片 3" descr="公示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-模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91BCB"/>
    <w:rsid w:val="0130528D"/>
    <w:rsid w:val="0E664BA8"/>
    <w:rsid w:val="173020D1"/>
    <w:rsid w:val="18AE2ED0"/>
    <w:rsid w:val="1E90466A"/>
    <w:rsid w:val="235117D1"/>
    <w:rsid w:val="28291BCB"/>
    <w:rsid w:val="2CBF3037"/>
    <w:rsid w:val="31DE1CC4"/>
    <w:rsid w:val="36DA2A1A"/>
    <w:rsid w:val="39E35599"/>
    <w:rsid w:val="3BB94FD4"/>
    <w:rsid w:val="3F4D2654"/>
    <w:rsid w:val="52426A69"/>
    <w:rsid w:val="52EF1CA9"/>
    <w:rsid w:val="61AE28A6"/>
    <w:rsid w:val="61B366A3"/>
    <w:rsid w:val="61CC7EBC"/>
    <w:rsid w:val="641A2FCC"/>
    <w:rsid w:val="663C2836"/>
    <w:rsid w:val="67F34DC1"/>
    <w:rsid w:val="6D994E02"/>
    <w:rsid w:val="6E2C2368"/>
    <w:rsid w:val="73F46B48"/>
    <w:rsid w:val="7633528D"/>
    <w:rsid w:val="7B2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504</Characters>
  <Lines>0</Lines>
  <Paragraphs>0</Paragraphs>
  <TotalTime>3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2025-11-12T03:07:00Z</dcterms:created>
  <dc:creator>Mr.关</dc:creator>
  <cp:lastModifiedBy>新宇</cp:lastModifiedBy>
  <dcterms:modified xsi:type="dcterms:W3CDTF">2026-03-04T02:57:18Z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1236F829215A4881B0C13E4E921B7AAE_13</vt:lpwstr>
  </property>
  <property fmtid="{D5CDD505-2E9C-101B-9397-08002B2CF9AE}" pid="4" name="KSOTemplateDocerSaveRecord">
    <vt:lpwstr>eyJoZGlkIjoiMzg4MTJhNDE1YTNmMzE1YmY1Yjc3YjU0NmYyNTM4YTAiLCJ1c2VySWQiOiI5OTEwOTM1NzQifQ==</vt:lpwstr>
  </property>
</Properties>
</file>