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E012D">
      <w:pPr>
        <w:numPr>
          <w:ilvl w:val="0"/>
          <w:numId w:val="0"/>
        </w:numPr>
        <w:spacing w:before="0" w:after="0" w:line="600" w:lineRule="exact"/>
        <w:jc w:val="center"/>
        <w:rPr>
          <w:rFonts w:hint="eastAsia" w:ascii="宋体" w:hAnsi="宋体"/>
          <w:b/>
          <w:bCs/>
          <w:spacing w:val="20"/>
          <w:sz w:val="32"/>
          <w:szCs w:val="44"/>
        </w:rPr>
      </w:pPr>
      <w:bookmarkStart w:id="0" w:name="_GoBack"/>
      <w:r>
        <w:rPr>
          <w:rFonts w:hint="eastAsia" w:ascii="宋体" w:hAnsi="宋体"/>
          <w:b/>
          <w:bCs/>
          <w:spacing w:val="20"/>
          <w:sz w:val="32"/>
          <w:szCs w:val="44"/>
        </w:rPr>
        <w:t>长治市潞城区财政专户资金竞争性存放</w:t>
      </w:r>
    </w:p>
    <w:p w14:paraId="091661C4">
      <w:pPr>
        <w:numPr>
          <w:ilvl w:val="0"/>
          <w:numId w:val="0"/>
        </w:numPr>
        <w:spacing w:before="0" w:after="0" w:line="600" w:lineRule="exact"/>
        <w:jc w:val="center"/>
        <w:rPr>
          <w:rFonts w:hint="eastAsia" w:ascii="宋体" w:hAnsi="宋体"/>
          <w:b/>
          <w:bCs/>
          <w:spacing w:val="20"/>
          <w:sz w:val="32"/>
          <w:szCs w:val="44"/>
        </w:rPr>
      </w:pPr>
      <w:r>
        <w:rPr>
          <w:rFonts w:hint="eastAsia" w:ascii="宋体" w:hAnsi="宋体"/>
          <w:b/>
          <w:bCs/>
          <w:spacing w:val="20"/>
          <w:sz w:val="32"/>
          <w:szCs w:val="44"/>
        </w:rPr>
        <w:t>招标</w:t>
      </w:r>
      <w:r>
        <w:rPr>
          <w:rFonts w:ascii="宋体" w:hAnsi="宋体"/>
          <w:b/>
          <w:bCs/>
          <w:spacing w:val="20"/>
          <w:sz w:val="32"/>
          <w:szCs w:val="44"/>
        </w:rPr>
        <w:t>公告</w:t>
      </w:r>
    </w:p>
    <w:bookmarkEnd w:id="0"/>
    <w:p w14:paraId="5B56A9AB">
      <w:pPr>
        <w:spacing w:line="440" w:lineRule="exact"/>
        <w:rPr>
          <w:rFonts w:hint="eastAsia" w:ascii="宋体" w:hAnsi="宋体" w:cs="宋体"/>
          <w:kern w:val="1"/>
          <w:sz w:val="24"/>
        </w:rPr>
      </w:pPr>
    </w:p>
    <w:p w14:paraId="5617EF60">
      <w:pPr>
        <w:spacing w:line="360" w:lineRule="auto"/>
        <w:ind w:firstLine="480" w:firstLineChars="200"/>
        <w:rPr>
          <w:rFonts w:ascii="宋体" w:hAnsi="宋体" w:cs="宋体"/>
          <w:kern w:val="1"/>
          <w:sz w:val="24"/>
        </w:rPr>
      </w:pPr>
      <w:r>
        <w:rPr>
          <w:rFonts w:hint="eastAsia" w:ascii="宋体" w:hAnsi="宋体" w:cs="宋体"/>
          <w:kern w:val="1"/>
          <w:sz w:val="24"/>
        </w:rPr>
        <w:t>山西亿</w:t>
      </w:r>
      <w:r>
        <w:rPr>
          <w:rFonts w:ascii="宋体" w:hAnsi="宋体" w:cs="宋体"/>
          <w:kern w:val="1"/>
          <w:sz w:val="24"/>
        </w:rPr>
        <w:t>方圆招标代理有限公司受</w:t>
      </w:r>
      <w:r>
        <w:rPr>
          <w:rFonts w:hint="eastAsia" w:ascii="宋体" w:hAnsi="宋体" w:cs="宋体"/>
          <w:kern w:val="1"/>
          <w:sz w:val="24"/>
        </w:rPr>
        <w:t>长治市潞城区</w:t>
      </w:r>
      <w:r>
        <w:rPr>
          <w:rFonts w:ascii="宋体" w:hAnsi="宋体" w:cs="宋体"/>
          <w:kern w:val="1"/>
          <w:sz w:val="24"/>
        </w:rPr>
        <w:t>财政局的委托，对</w:t>
      </w:r>
      <w:r>
        <w:rPr>
          <w:rFonts w:hint="eastAsia" w:ascii="宋体" w:hAnsi="宋体" w:cs="宋体"/>
          <w:bCs/>
          <w:kern w:val="1"/>
          <w:sz w:val="24"/>
        </w:rPr>
        <w:t>长治市潞城区财政专户资金竞争性存放招标</w:t>
      </w:r>
      <w:r>
        <w:rPr>
          <w:rFonts w:ascii="宋体" w:hAnsi="宋体" w:cs="宋体"/>
          <w:kern w:val="1"/>
          <w:sz w:val="24"/>
        </w:rPr>
        <w:t>进行</w:t>
      </w:r>
      <w:r>
        <w:rPr>
          <w:rFonts w:hint="eastAsia" w:ascii="宋体" w:hAnsi="宋体" w:cs="宋体"/>
          <w:kern w:val="1"/>
          <w:sz w:val="24"/>
        </w:rPr>
        <w:t>潞城区</w:t>
      </w:r>
      <w:r>
        <w:rPr>
          <w:rFonts w:ascii="宋体" w:hAnsi="宋体" w:cs="宋体"/>
          <w:kern w:val="1"/>
          <w:sz w:val="24"/>
        </w:rPr>
        <w:t>内公开招标，现将有关事宜公告如下：</w:t>
      </w:r>
    </w:p>
    <w:p w14:paraId="2339510E">
      <w:pPr>
        <w:spacing w:line="360" w:lineRule="auto"/>
        <w:ind w:firstLine="480" w:firstLineChars="200"/>
        <w:rPr>
          <w:rFonts w:hint="eastAsia" w:ascii="宋体" w:hAnsi="宋体" w:cs="宋体"/>
          <w:kern w:val="1"/>
          <w:sz w:val="24"/>
        </w:rPr>
      </w:pPr>
      <w:r>
        <w:rPr>
          <w:rFonts w:ascii="宋体" w:hAnsi="宋体" w:cs="宋体"/>
          <w:kern w:val="1"/>
          <w:sz w:val="24"/>
        </w:rPr>
        <w:t>一、项目概况</w:t>
      </w:r>
    </w:p>
    <w:p w14:paraId="40F684A5">
      <w:pPr>
        <w:spacing w:line="360" w:lineRule="auto"/>
        <w:ind w:firstLine="480" w:firstLineChars="200"/>
        <w:rPr>
          <w:rFonts w:hint="eastAsia" w:ascii="宋体" w:hAnsi="宋体" w:cs="宋体"/>
          <w:kern w:val="1"/>
          <w:sz w:val="24"/>
        </w:rPr>
      </w:pPr>
      <w:r>
        <w:rPr>
          <w:rFonts w:ascii="宋体" w:hAnsi="宋体" w:cs="宋体"/>
          <w:kern w:val="1"/>
          <w:sz w:val="24"/>
        </w:rPr>
        <w:t>（一）项目名称：</w:t>
      </w:r>
      <w:r>
        <w:rPr>
          <w:rFonts w:hint="eastAsia" w:ascii="宋体" w:hAnsi="宋体" w:cs="宋体"/>
          <w:bCs/>
          <w:kern w:val="1"/>
          <w:sz w:val="24"/>
        </w:rPr>
        <w:t>长治市潞城区财政专户资金竞争性存放招标</w:t>
      </w:r>
    </w:p>
    <w:p w14:paraId="47D2C5F2">
      <w:pPr>
        <w:spacing w:line="360" w:lineRule="auto"/>
        <w:ind w:firstLine="480" w:firstLineChars="200"/>
        <w:rPr>
          <w:rFonts w:hint="eastAsia" w:ascii="宋体" w:hAnsi="宋体" w:cs="宋体"/>
          <w:kern w:val="1"/>
          <w:sz w:val="24"/>
        </w:rPr>
      </w:pPr>
      <w:r>
        <w:rPr>
          <w:rFonts w:ascii="宋体" w:hAnsi="宋体" w:cs="宋体"/>
          <w:kern w:val="1"/>
          <w:sz w:val="24"/>
        </w:rPr>
        <w:t>（二）项目内容：通过综合评</w:t>
      </w:r>
      <w:r>
        <w:rPr>
          <w:rFonts w:hint="eastAsia" w:ascii="宋体" w:hAnsi="宋体" w:cs="宋体"/>
          <w:kern w:val="1"/>
          <w:sz w:val="24"/>
        </w:rPr>
        <w:t>分</w:t>
      </w:r>
      <w:r>
        <w:rPr>
          <w:rFonts w:ascii="宋体" w:hAnsi="宋体" w:cs="宋体"/>
          <w:kern w:val="1"/>
          <w:sz w:val="24"/>
        </w:rPr>
        <w:t>法确定委托资金存放银行</w:t>
      </w:r>
      <w:r>
        <w:rPr>
          <w:rFonts w:hint="eastAsia" w:ascii="宋体" w:hAnsi="宋体" w:cs="宋体"/>
          <w:kern w:val="1"/>
          <w:sz w:val="24"/>
        </w:rPr>
        <w:t>5</w:t>
      </w:r>
      <w:r>
        <w:rPr>
          <w:rFonts w:ascii="宋体" w:hAnsi="宋体" w:cs="宋体"/>
          <w:kern w:val="1"/>
          <w:sz w:val="24"/>
        </w:rPr>
        <w:t>家</w:t>
      </w:r>
      <w:r>
        <w:rPr>
          <w:rFonts w:hint="eastAsia" w:ascii="宋体" w:hAnsi="宋体" w:cs="宋体"/>
          <w:kern w:val="1"/>
          <w:sz w:val="24"/>
        </w:rPr>
        <w:t>,并按指标评分情况，结合可用于存放的区级财政专户资金规模，确定5家银行资金存放规模。</w:t>
      </w:r>
    </w:p>
    <w:p w14:paraId="4BC5EB22">
      <w:pPr>
        <w:spacing w:line="360" w:lineRule="auto"/>
        <w:ind w:firstLine="480" w:firstLineChars="200"/>
        <w:rPr>
          <w:rFonts w:hint="eastAsia" w:ascii="宋体" w:hAnsi="宋体" w:cs="宋体"/>
          <w:kern w:val="1"/>
          <w:sz w:val="24"/>
        </w:rPr>
      </w:pPr>
      <w:r>
        <w:rPr>
          <w:rFonts w:hint="eastAsia" w:ascii="宋体" w:hAnsi="宋体" w:cs="宋体"/>
          <w:kern w:val="1"/>
          <w:sz w:val="24"/>
        </w:rPr>
        <w:t xml:space="preserve">（三）服务期：2年 </w:t>
      </w:r>
    </w:p>
    <w:p w14:paraId="3AFD7D48">
      <w:pPr>
        <w:spacing w:line="360" w:lineRule="auto"/>
        <w:ind w:firstLine="480" w:firstLineChars="200"/>
        <w:rPr>
          <w:rFonts w:hint="eastAsia" w:ascii="宋体" w:hAnsi="宋体" w:cs="宋体"/>
          <w:kern w:val="1"/>
          <w:sz w:val="24"/>
        </w:rPr>
      </w:pPr>
      <w:r>
        <w:rPr>
          <w:rFonts w:ascii="宋体" w:hAnsi="宋体" w:cs="宋体"/>
          <w:kern w:val="1"/>
          <w:sz w:val="24"/>
        </w:rPr>
        <w:t>二、投标人资格要求</w:t>
      </w:r>
    </w:p>
    <w:p w14:paraId="764401F3">
      <w:pPr>
        <w:spacing w:line="360" w:lineRule="auto"/>
        <w:ind w:firstLine="480" w:firstLineChars="200"/>
        <w:rPr>
          <w:rFonts w:hint="eastAsia" w:ascii="宋体" w:hAnsi="宋体" w:cs="宋体"/>
          <w:kern w:val="1"/>
          <w:sz w:val="24"/>
        </w:rPr>
      </w:pPr>
      <w:r>
        <w:rPr>
          <w:rFonts w:ascii="宋体" w:hAnsi="宋体" w:cs="宋体"/>
          <w:kern w:val="1"/>
          <w:sz w:val="24"/>
        </w:rPr>
        <w:t>（一）</w:t>
      </w:r>
      <w:r>
        <w:rPr>
          <w:rFonts w:hint="eastAsia" w:ascii="宋体" w:hAnsi="宋体" w:cs="宋体"/>
          <w:kern w:val="1"/>
          <w:sz w:val="24"/>
        </w:rPr>
        <w:t>根据《中华人民共和国预算法》、财政部《财政专户管理办法》（财库〔2013〕46号）、《山西省财政厅关于进一步加强财政部门和预算单位资金存放管理的实施意见》（晋财库〔2017〕56号）和《潞城区财政专户资金竞争性存放管理暂行办法》等规定，投标人应为潞城区主城区范围内设有经办机构的商业银行及其他银行金融机构。本次招标所称商业银行，是指在中华人民共和国境内依法设立、且在长治市潞城区主城区设有经办机构的国有商业银行、股份制商业银行、城市商业银行、农村商业银行。本次招标所称财政专户资金指区级财政部门管理的社会保险基金。</w:t>
      </w:r>
    </w:p>
    <w:p w14:paraId="6BCF16D9">
      <w:pPr>
        <w:spacing w:line="360" w:lineRule="auto"/>
        <w:ind w:firstLine="480" w:firstLineChars="200"/>
        <w:rPr>
          <w:rFonts w:hint="eastAsia" w:ascii="宋体" w:hAnsi="宋体" w:cs="宋体"/>
          <w:kern w:val="1"/>
          <w:sz w:val="24"/>
        </w:rPr>
      </w:pPr>
      <w:r>
        <w:rPr>
          <w:rFonts w:ascii="宋体" w:hAnsi="宋体" w:cs="宋体"/>
          <w:kern w:val="1"/>
          <w:sz w:val="24"/>
        </w:rPr>
        <w:t>（二）依法开展经营活动，近</w:t>
      </w:r>
      <w:r>
        <w:rPr>
          <w:rFonts w:hint="eastAsia" w:ascii="宋体" w:hAnsi="宋体" w:cs="宋体"/>
          <w:kern w:val="1"/>
          <w:sz w:val="24"/>
        </w:rPr>
        <w:t>5</w:t>
      </w:r>
      <w:r>
        <w:rPr>
          <w:rFonts w:ascii="宋体" w:hAnsi="宋体" w:cs="宋体"/>
          <w:kern w:val="1"/>
          <w:sz w:val="24"/>
        </w:rPr>
        <w:t>年内在经营活动中无重大违法违规记录；</w:t>
      </w:r>
    </w:p>
    <w:p w14:paraId="1C67FF7B">
      <w:pPr>
        <w:spacing w:line="360" w:lineRule="auto"/>
        <w:ind w:firstLine="480" w:firstLineChars="200"/>
        <w:rPr>
          <w:rFonts w:hint="eastAsia" w:ascii="宋体" w:hAnsi="宋体" w:cs="宋体"/>
          <w:kern w:val="1"/>
          <w:sz w:val="24"/>
        </w:rPr>
      </w:pPr>
      <w:r>
        <w:rPr>
          <w:rFonts w:ascii="宋体" w:hAnsi="宋体" w:cs="宋体"/>
          <w:kern w:val="1"/>
          <w:sz w:val="24"/>
        </w:rPr>
        <w:t>（三）财务稳健，资本充足率、不良贷款率、拨备覆盖率、流动性比例等指标达到监管标准；</w:t>
      </w:r>
    </w:p>
    <w:p w14:paraId="63312431">
      <w:pPr>
        <w:spacing w:line="360" w:lineRule="auto"/>
        <w:ind w:firstLine="480" w:firstLineChars="200"/>
        <w:rPr>
          <w:rFonts w:hint="eastAsia" w:ascii="宋体" w:hAnsi="宋体" w:cs="宋体"/>
          <w:kern w:val="1"/>
          <w:sz w:val="24"/>
        </w:rPr>
      </w:pPr>
      <w:r>
        <w:rPr>
          <w:rFonts w:ascii="宋体" w:hAnsi="宋体" w:cs="宋体"/>
          <w:kern w:val="1"/>
          <w:sz w:val="24"/>
        </w:rPr>
        <w:t>（四）内部管理机制健全，具有较强的风险控制能力，近</w:t>
      </w:r>
      <w:r>
        <w:rPr>
          <w:rFonts w:hint="eastAsia" w:ascii="宋体" w:hAnsi="宋体" w:cs="宋体"/>
          <w:kern w:val="1"/>
          <w:sz w:val="24"/>
        </w:rPr>
        <w:t>5</w:t>
      </w:r>
      <w:r>
        <w:rPr>
          <w:rFonts w:ascii="宋体" w:hAnsi="宋体" w:cs="宋体"/>
          <w:kern w:val="1"/>
          <w:sz w:val="24"/>
        </w:rPr>
        <w:t>年内未发生金融风险及重大违约事件。</w:t>
      </w:r>
    </w:p>
    <w:p w14:paraId="6CD6D0A0">
      <w:pPr>
        <w:spacing w:line="360" w:lineRule="auto"/>
        <w:ind w:firstLine="480" w:firstLineChars="200"/>
        <w:rPr>
          <w:rFonts w:hint="eastAsia" w:ascii="宋体" w:hAnsi="宋体" w:cs="宋体"/>
          <w:kern w:val="1"/>
          <w:sz w:val="24"/>
        </w:rPr>
      </w:pPr>
      <w:r>
        <w:rPr>
          <w:rFonts w:hint="eastAsia" w:ascii="宋体" w:hAnsi="宋体" w:cs="宋体"/>
          <w:kern w:val="1"/>
          <w:sz w:val="24"/>
        </w:rPr>
        <w:t>（五）近5年内没有出现负面舆情（包括网络舆情）。</w:t>
      </w:r>
    </w:p>
    <w:p w14:paraId="3D2A63AF">
      <w:pPr>
        <w:spacing w:line="360" w:lineRule="auto"/>
        <w:ind w:firstLine="480" w:firstLineChars="200"/>
        <w:rPr>
          <w:rFonts w:hint="eastAsia" w:ascii="宋体" w:hAnsi="宋体" w:cs="宋体"/>
          <w:kern w:val="1"/>
          <w:sz w:val="24"/>
        </w:rPr>
      </w:pPr>
      <w:r>
        <w:rPr>
          <w:rFonts w:ascii="宋体" w:hAnsi="宋体" w:cs="宋体"/>
          <w:kern w:val="1"/>
          <w:sz w:val="24"/>
        </w:rPr>
        <w:t>三、</w:t>
      </w:r>
      <w:r>
        <w:rPr>
          <w:rFonts w:hint="eastAsia" w:ascii="宋体" w:hAnsi="宋体" w:cs="宋体"/>
          <w:kern w:val="1"/>
          <w:sz w:val="24"/>
        </w:rPr>
        <w:t>购买招标文件</w:t>
      </w:r>
      <w:r>
        <w:rPr>
          <w:rFonts w:ascii="宋体" w:hAnsi="宋体" w:cs="宋体"/>
          <w:kern w:val="1"/>
          <w:sz w:val="24"/>
        </w:rPr>
        <w:t>时需携带资料</w:t>
      </w:r>
    </w:p>
    <w:p w14:paraId="6B924D2B">
      <w:pPr>
        <w:spacing w:line="360" w:lineRule="auto"/>
        <w:ind w:firstLine="480" w:firstLineChars="200"/>
        <w:rPr>
          <w:rFonts w:hint="eastAsia" w:ascii="宋体" w:hAnsi="宋体" w:cs="宋体"/>
          <w:kern w:val="1"/>
          <w:sz w:val="24"/>
        </w:rPr>
      </w:pPr>
      <w:r>
        <w:rPr>
          <w:rFonts w:ascii="宋体" w:hAnsi="宋体" w:cs="宋体"/>
          <w:kern w:val="1"/>
          <w:sz w:val="24"/>
        </w:rPr>
        <w:t>（一）营业执照（副本）等证照的原件和复印件；</w:t>
      </w:r>
    </w:p>
    <w:p w14:paraId="5A202C1E">
      <w:pPr>
        <w:spacing w:line="360" w:lineRule="auto"/>
        <w:ind w:firstLine="480" w:firstLineChars="200"/>
        <w:rPr>
          <w:rFonts w:hint="eastAsia" w:ascii="宋体" w:hAnsi="宋体" w:cs="宋体"/>
          <w:kern w:val="1"/>
          <w:sz w:val="24"/>
        </w:rPr>
      </w:pPr>
      <w:r>
        <w:rPr>
          <w:rFonts w:ascii="宋体" w:hAnsi="宋体" w:cs="宋体"/>
          <w:kern w:val="1"/>
          <w:sz w:val="24"/>
        </w:rPr>
        <w:t>（二）法人代表授权书（原件）；</w:t>
      </w:r>
    </w:p>
    <w:p w14:paraId="231C00BD">
      <w:pPr>
        <w:spacing w:line="360" w:lineRule="auto"/>
        <w:ind w:firstLine="480" w:firstLineChars="200"/>
        <w:rPr>
          <w:rFonts w:ascii="宋体" w:hAnsi="宋体" w:cs="宋体"/>
          <w:kern w:val="1"/>
          <w:sz w:val="24"/>
        </w:rPr>
      </w:pPr>
      <w:r>
        <w:rPr>
          <w:rFonts w:ascii="宋体" w:hAnsi="宋体" w:cs="宋体"/>
          <w:kern w:val="1"/>
          <w:sz w:val="24"/>
        </w:rPr>
        <w:t>（三）法人代表或全权代理人身份证等相关证件的原件和复印件；</w:t>
      </w:r>
    </w:p>
    <w:p w14:paraId="1F53BEA5">
      <w:pPr>
        <w:spacing w:line="360" w:lineRule="auto"/>
        <w:ind w:firstLine="480" w:firstLineChars="200"/>
        <w:rPr>
          <w:rFonts w:hint="eastAsia" w:ascii="宋体" w:hAnsi="宋体" w:cs="宋体"/>
          <w:kern w:val="1"/>
          <w:sz w:val="24"/>
        </w:rPr>
      </w:pPr>
      <w:r>
        <w:rPr>
          <w:rFonts w:hint="eastAsia" w:ascii="宋体" w:hAnsi="宋体" w:cs="宋体"/>
          <w:kern w:val="1"/>
          <w:sz w:val="24"/>
        </w:rPr>
        <w:t>（四）基本</w:t>
      </w:r>
      <w:r>
        <w:rPr>
          <w:rFonts w:ascii="宋体" w:hAnsi="宋体" w:cs="宋体"/>
          <w:kern w:val="1"/>
          <w:sz w:val="24"/>
        </w:rPr>
        <w:t>开户许可证</w:t>
      </w:r>
      <w:r>
        <w:rPr>
          <w:rFonts w:hint="eastAsia" w:ascii="宋体" w:hAnsi="宋体" w:cs="宋体"/>
          <w:kern w:val="1"/>
          <w:sz w:val="24"/>
        </w:rPr>
        <w:t>或基本存款账户信息</w:t>
      </w:r>
      <w:r>
        <w:rPr>
          <w:rFonts w:ascii="宋体" w:hAnsi="宋体" w:cs="宋体"/>
          <w:kern w:val="1"/>
          <w:sz w:val="24"/>
        </w:rPr>
        <w:t>原件和复印件</w:t>
      </w:r>
    </w:p>
    <w:p w14:paraId="66A4E456">
      <w:pPr>
        <w:spacing w:line="360" w:lineRule="auto"/>
        <w:ind w:firstLine="480" w:firstLineChars="200"/>
        <w:rPr>
          <w:rFonts w:hint="eastAsia" w:ascii="宋体" w:hAnsi="宋体" w:cs="宋体"/>
          <w:kern w:val="1"/>
          <w:sz w:val="24"/>
        </w:rPr>
      </w:pPr>
      <w:r>
        <w:rPr>
          <w:rFonts w:ascii="宋体" w:hAnsi="宋体" w:cs="宋体"/>
          <w:kern w:val="1"/>
          <w:sz w:val="24"/>
        </w:rPr>
        <w:t>（</w:t>
      </w:r>
      <w:r>
        <w:rPr>
          <w:rFonts w:hint="eastAsia" w:ascii="宋体" w:hAnsi="宋体" w:cs="宋体"/>
          <w:kern w:val="1"/>
          <w:sz w:val="24"/>
        </w:rPr>
        <w:t>五</w:t>
      </w:r>
      <w:r>
        <w:rPr>
          <w:rFonts w:ascii="宋体" w:hAnsi="宋体" w:cs="宋体"/>
          <w:kern w:val="1"/>
          <w:sz w:val="24"/>
        </w:rPr>
        <w:t>）</w:t>
      </w:r>
      <w:r>
        <w:rPr>
          <w:rFonts w:hint="eastAsia" w:ascii="宋体" w:hAnsi="宋体" w:cs="宋体"/>
          <w:kern w:val="1"/>
          <w:sz w:val="24"/>
        </w:rPr>
        <w:t>金融许可证</w:t>
      </w:r>
      <w:r>
        <w:rPr>
          <w:rFonts w:ascii="宋体" w:hAnsi="宋体" w:cs="宋体"/>
          <w:kern w:val="1"/>
          <w:sz w:val="24"/>
        </w:rPr>
        <w:t>；</w:t>
      </w:r>
    </w:p>
    <w:p w14:paraId="62C985C5">
      <w:pPr>
        <w:spacing w:line="360" w:lineRule="auto"/>
        <w:ind w:firstLine="480" w:firstLineChars="200"/>
        <w:rPr>
          <w:rFonts w:hint="eastAsia" w:ascii="宋体" w:hAnsi="宋体" w:cs="宋体"/>
          <w:kern w:val="1"/>
          <w:sz w:val="24"/>
        </w:rPr>
      </w:pPr>
      <w:r>
        <w:rPr>
          <w:rFonts w:ascii="宋体" w:hAnsi="宋体" w:cs="宋体"/>
          <w:kern w:val="1"/>
          <w:sz w:val="24"/>
        </w:rPr>
        <w:t>（</w:t>
      </w:r>
      <w:r>
        <w:rPr>
          <w:rFonts w:hint="eastAsia" w:ascii="宋体" w:hAnsi="宋体" w:cs="宋体"/>
          <w:kern w:val="1"/>
          <w:sz w:val="24"/>
        </w:rPr>
        <w:t>六</w:t>
      </w:r>
      <w:r>
        <w:rPr>
          <w:rFonts w:ascii="宋体" w:hAnsi="宋体" w:cs="宋体"/>
          <w:kern w:val="1"/>
          <w:sz w:val="24"/>
        </w:rPr>
        <w:t>）办公场所的房屋产权证或租赁合同</w:t>
      </w:r>
      <w:r>
        <w:rPr>
          <w:rFonts w:hint="eastAsia" w:ascii="宋体" w:hAnsi="宋体" w:cs="宋体"/>
          <w:kern w:val="1"/>
          <w:sz w:val="24"/>
        </w:rPr>
        <w:t>。</w:t>
      </w:r>
    </w:p>
    <w:p w14:paraId="4125E229">
      <w:pPr>
        <w:spacing w:line="360" w:lineRule="auto"/>
        <w:ind w:firstLine="480" w:firstLineChars="200"/>
        <w:rPr>
          <w:rFonts w:hint="eastAsia" w:ascii="宋体" w:hAnsi="宋体" w:cs="宋体"/>
          <w:kern w:val="1"/>
          <w:sz w:val="24"/>
        </w:rPr>
      </w:pPr>
      <w:r>
        <w:rPr>
          <w:rFonts w:hint="eastAsia" w:ascii="宋体" w:hAnsi="宋体" w:cs="宋体"/>
          <w:kern w:val="1"/>
          <w:sz w:val="24"/>
        </w:rPr>
        <w:t>（七）近5年内没有出现负面舆情（包括网络舆情，投标人自拟格式提供证明材料）。</w:t>
      </w:r>
    </w:p>
    <w:p w14:paraId="624E17BB">
      <w:pPr>
        <w:spacing w:line="360" w:lineRule="auto"/>
        <w:ind w:firstLine="480" w:firstLineChars="200"/>
        <w:rPr>
          <w:rFonts w:ascii="宋体" w:hAnsi="宋体" w:cs="宋体"/>
          <w:kern w:val="1"/>
          <w:sz w:val="24"/>
        </w:rPr>
      </w:pPr>
      <w:r>
        <w:rPr>
          <w:rFonts w:ascii="宋体" w:hAnsi="宋体" w:cs="宋体"/>
          <w:kern w:val="1"/>
          <w:sz w:val="24"/>
        </w:rPr>
        <w:t>以上资料</w:t>
      </w:r>
      <w:r>
        <w:rPr>
          <w:rFonts w:hint="eastAsia" w:ascii="宋体" w:hAnsi="宋体" w:cs="宋体"/>
          <w:kern w:val="1"/>
          <w:sz w:val="24"/>
        </w:rPr>
        <w:t>需提供</w:t>
      </w:r>
      <w:r>
        <w:rPr>
          <w:rFonts w:ascii="宋体" w:hAnsi="宋体" w:cs="宋体"/>
          <w:kern w:val="1"/>
          <w:sz w:val="24"/>
        </w:rPr>
        <w:t>复印件</w:t>
      </w:r>
      <w:r>
        <w:rPr>
          <w:rFonts w:hint="eastAsia" w:ascii="宋体" w:hAnsi="宋体" w:cs="宋体"/>
          <w:kern w:val="1"/>
          <w:sz w:val="24"/>
        </w:rPr>
        <w:t>两</w:t>
      </w:r>
      <w:r>
        <w:rPr>
          <w:rFonts w:ascii="宋体" w:hAnsi="宋体" w:cs="宋体"/>
          <w:kern w:val="1"/>
          <w:sz w:val="24"/>
        </w:rPr>
        <w:t>套，并提供原件以备核查（复印件加盖单位公章并拉杆装订）。</w:t>
      </w:r>
    </w:p>
    <w:p w14:paraId="26FD2C47">
      <w:pPr>
        <w:spacing w:line="360" w:lineRule="auto"/>
        <w:ind w:firstLine="480" w:firstLineChars="200"/>
        <w:rPr>
          <w:rFonts w:hint="eastAsia" w:ascii="宋体" w:hAnsi="宋体" w:cs="宋体"/>
          <w:kern w:val="1"/>
          <w:sz w:val="24"/>
        </w:rPr>
      </w:pPr>
      <w:r>
        <w:rPr>
          <w:rFonts w:ascii="宋体" w:hAnsi="宋体" w:cs="宋体"/>
          <w:kern w:val="1"/>
          <w:sz w:val="24"/>
        </w:rPr>
        <w:t>四、发售招标文件的时间和地点</w:t>
      </w:r>
    </w:p>
    <w:p w14:paraId="03E28BDE">
      <w:pPr>
        <w:spacing w:line="360" w:lineRule="auto"/>
        <w:ind w:firstLine="480" w:firstLineChars="200"/>
        <w:rPr>
          <w:rFonts w:hint="eastAsia" w:ascii="宋体" w:hAnsi="宋体" w:cs="宋体"/>
          <w:kern w:val="1"/>
          <w:sz w:val="24"/>
        </w:rPr>
      </w:pPr>
      <w:r>
        <w:rPr>
          <w:rFonts w:ascii="宋体" w:hAnsi="宋体" w:cs="宋体"/>
          <w:kern w:val="1"/>
          <w:sz w:val="24"/>
        </w:rPr>
        <w:t>（一）时　间：20</w:t>
      </w:r>
      <w:r>
        <w:rPr>
          <w:rFonts w:hint="eastAsia" w:ascii="宋体" w:hAnsi="宋体" w:cs="宋体"/>
          <w:kern w:val="1"/>
          <w:sz w:val="24"/>
        </w:rPr>
        <w:t>24</w:t>
      </w:r>
      <w:r>
        <w:rPr>
          <w:rFonts w:ascii="宋体" w:hAnsi="宋体" w:cs="宋体"/>
          <w:kern w:val="1"/>
          <w:sz w:val="24"/>
        </w:rPr>
        <w:t>年</w:t>
      </w:r>
      <w:r>
        <w:rPr>
          <w:rFonts w:hint="eastAsia" w:ascii="宋体" w:hAnsi="宋体" w:cs="宋体"/>
          <w:kern w:val="1"/>
          <w:sz w:val="24"/>
        </w:rPr>
        <w:t>9</w:t>
      </w:r>
      <w:r>
        <w:rPr>
          <w:rFonts w:ascii="宋体" w:hAnsi="宋体" w:cs="宋体"/>
          <w:kern w:val="1"/>
          <w:sz w:val="24"/>
        </w:rPr>
        <w:t>月</w:t>
      </w:r>
      <w:r>
        <w:rPr>
          <w:rFonts w:hint="eastAsia" w:ascii="宋体" w:hAnsi="宋体" w:cs="宋体"/>
          <w:kern w:val="1"/>
          <w:sz w:val="24"/>
        </w:rPr>
        <w:t>30</w:t>
      </w:r>
      <w:r>
        <w:rPr>
          <w:rFonts w:ascii="宋体" w:hAnsi="宋体" w:cs="宋体"/>
          <w:kern w:val="1"/>
          <w:sz w:val="24"/>
        </w:rPr>
        <w:t>日至</w:t>
      </w:r>
      <w:r>
        <w:rPr>
          <w:rFonts w:hint="eastAsia" w:ascii="宋体" w:hAnsi="宋体" w:cs="宋体"/>
          <w:kern w:val="1"/>
          <w:sz w:val="24"/>
        </w:rPr>
        <w:t>10</w:t>
      </w:r>
      <w:r>
        <w:rPr>
          <w:rFonts w:ascii="宋体" w:hAnsi="宋体" w:cs="宋体"/>
          <w:kern w:val="1"/>
          <w:sz w:val="24"/>
        </w:rPr>
        <w:t>月</w:t>
      </w:r>
      <w:r>
        <w:rPr>
          <w:rFonts w:hint="eastAsia" w:ascii="宋体" w:hAnsi="宋体" w:cs="宋体"/>
          <w:kern w:val="1"/>
          <w:sz w:val="24"/>
        </w:rPr>
        <w:t>11</w:t>
      </w:r>
      <w:r>
        <w:rPr>
          <w:rFonts w:ascii="宋体" w:hAnsi="宋体" w:cs="宋体"/>
          <w:kern w:val="1"/>
          <w:sz w:val="24"/>
        </w:rPr>
        <w:t>日上午8：</w:t>
      </w:r>
      <w:r>
        <w:rPr>
          <w:rFonts w:hint="eastAsia" w:ascii="宋体" w:hAnsi="宋体" w:cs="宋体"/>
          <w:kern w:val="1"/>
          <w:sz w:val="24"/>
        </w:rPr>
        <w:t>0</w:t>
      </w:r>
      <w:r>
        <w:rPr>
          <w:rFonts w:ascii="宋体" w:hAnsi="宋体" w:cs="宋体"/>
          <w:kern w:val="1"/>
          <w:sz w:val="24"/>
        </w:rPr>
        <w:t>0—1</w:t>
      </w:r>
      <w:r>
        <w:rPr>
          <w:rFonts w:hint="eastAsia" w:ascii="宋体" w:hAnsi="宋体" w:cs="宋体"/>
          <w:kern w:val="1"/>
          <w:sz w:val="24"/>
        </w:rPr>
        <w:t>2:00，</w:t>
      </w:r>
      <w:r>
        <w:rPr>
          <w:rFonts w:ascii="宋体" w:hAnsi="宋体" w:cs="宋体"/>
          <w:kern w:val="1"/>
          <w:sz w:val="24"/>
        </w:rPr>
        <w:t>下午14:</w:t>
      </w:r>
      <w:r>
        <w:rPr>
          <w:rFonts w:hint="eastAsia" w:ascii="宋体" w:hAnsi="宋体" w:cs="宋体"/>
          <w:kern w:val="1"/>
          <w:sz w:val="24"/>
        </w:rPr>
        <w:t>0</w:t>
      </w:r>
      <w:r>
        <w:rPr>
          <w:rFonts w:ascii="宋体" w:hAnsi="宋体" w:cs="宋体"/>
          <w:kern w:val="1"/>
          <w:sz w:val="24"/>
        </w:rPr>
        <w:t>0—1</w:t>
      </w:r>
      <w:r>
        <w:rPr>
          <w:rFonts w:hint="eastAsia" w:ascii="宋体" w:hAnsi="宋体" w:cs="宋体"/>
          <w:kern w:val="1"/>
          <w:sz w:val="24"/>
        </w:rPr>
        <w:t>8</w:t>
      </w:r>
      <w:r>
        <w:rPr>
          <w:rFonts w:ascii="宋体" w:hAnsi="宋体" w:cs="宋体"/>
          <w:kern w:val="1"/>
          <w:sz w:val="24"/>
        </w:rPr>
        <w:t>：</w:t>
      </w:r>
      <w:r>
        <w:rPr>
          <w:rFonts w:hint="eastAsia" w:ascii="宋体" w:hAnsi="宋体" w:cs="宋体"/>
          <w:kern w:val="1"/>
          <w:sz w:val="24"/>
        </w:rPr>
        <w:t>0</w:t>
      </w:r>
      <w:r>
        <w:rPr>
          <w:rFonts w:ascii="宋体" w:hAnsi="宋体" w:cs="宋体"/>
          <w:kern w:val="1"/>
          <w:sz w:val="24"/>
        </w:rPr>
        <w:t>0（北京时间）</w:t>
      </w:r>
    </w:p>
    <w:p w14:paraId="554B3308">
      <w:pPr>
        <w:spacing w:line="360" w:lineRule="auto"/>
        <w:ind w:firstLine="480" w:firstLineChars="200"/>
        <w:rPr>
          <w:rFonts w:hint="eastAsia" w:ascii="宋体" w:hAnsi="宋体" w:cs="宋体"/>
          <w:kern w:val="1"/>
          <w:sz w:val="24"/>
        </w:rPr>
      </w:pPr>
      <w:r>
        <w:rPr>
          <w:rFonts w:ascii="宋体" w:hAnsi="宋体" w:cs="宋体"/>
          <w:kern w:val="1"/>
          <w:sz w:val="24"/>
        </w:rPr>
        <w:t>（二）地　点：</w:t>
      </w:r>
      <w:r>
        <w:rPr>
          <w:rFonts w:hint="eastAsia" w:ascii="宋体" w:hAnsi="宋体" w:cs="宋体"/>
          <w:kern w:val="1"/>
          <w:sz w:val="24"/>
        </w:rPr>
        <w:t>长治市延安</w:t>
      </w:r>
      <w:r>
        <w:rPr>
          <w:rFonts w:ascii="宋体" w:hAnsi="宋体" w:cs="宋体"/>
          <w:kern w:val="1"/>
          <w:sz w:val="24"/>
        </w:rPr>
        <w:t>中路</w:t>
      </w:r>
      <w:r>
        <w:rPr>
          <w:rFonts w:hint="eastAsia" w:ascii="宋体" w:hAnsi="宋体" w:cs="宋体"/>
          <w:kern w:val="1"/>
          <w:sz w:val="24"/>
        </w:rPr>
        <w:t>66号204办公室</w:t>
      </w:r>
    </w:p>
    <w:p w14:paraId="2046E91F">
      <w:pPr>
        <w:spacing w:line="360" w:lineRule="auto"/>
        <w:ind w:firstLine="480" w:firstLineChars="200"/>
        <w:rPr>
          <w:rFonts w:hint="eastAsia" w:ascii="宋体" w:hAnsi="宋体" w:cs="宋体"/>
          <w:kern w:val="1"/>
          <w:sz w:val="24"/>
        </w:rPr>
      </w:pPr>
      <w:r>
        <w:rPr>
          <w:rFonts w:ascii="宋体" w:hAnsi="宋体" w:cs="宋体"/>
          <w:kern w:val="1"/>
          <w:sz w:val="24"/>
        </w:rPr>
        <w:t xml:space="preserve">（三）招标文件售价：500元人民币 </w:t>
      </w:r>
    </w:p>
    <w:p w14:paraId="65AAA6E4">
      <w:pPr>
        <w:spacing w:line="360" w:lineRule="auto"/>
        <w:ind w:firstLine="480" w:firstLineChars="200"/>
        <w:rPr>
          <w:rFonts w:hint="eastAsia" w:ascii="宋体" w:hAnsi="宋体" w:cs="宋体"/>
          <w:kern w:val="1"/>
          <w:sz w:val="24"/>
        </w:rPr>
      </w:pPr>
      <w:r>
        <w:rPr>
          <w:rFonts w:ascii="宋体" w:hAnsi="宋体" w:cs="宋体"/>
          <w:kern w:val="1"/>
          <w:sz w:val="24"/>
        </w:rPr>
        <w:t>五</w:t>
      </w:r>
      <w:r>
        <w:rPr>
          <w:rFonts w:hint="eastAsia" w:ascii="宋体" w:hAnsi="宋体" w:cs="宋体"/>
          <w:kern w:val="1"/>
          <w:sz w:val="24"/>
        </w:rPr>
        <w:t>、</w:t>
      </w:r>
      <w:r>
        <w:rPr>
          <w:rFonts w:ascii="宋体" w:hAnsi="宋体" w:cs="宋体"/>
          <w:kern w:val="1"/>
          <w:sz w:val="24"/>
        </w:rPr>
        <w:t>开标时间及地点</w:t>
      </w:r>
    </w:p>
    <w:p w14:paraId="71360F39">
      <w:pPr>
        <w:spacing w:line="360" w:lineRule="auto"/>
        <w:ind w:firstLine="480" w:firstLineChars="200"/>
        <w:rPr>
          <w:rFonts w:hint="eastAsia" w:ascii="宋体" w:hAnsi="宋体" w:cs="宋体"/>
          <w:kern w:val="1"/>
          <w:sz w:val="24"/>
        </w:rPr>
      </w:pPr>
      <w:r>
        <w:rPr>
          <w:rFonts w:hint="eastAsia" w:ascii="宋体" w:hAnsi="宋体" w:cs="宋体"/>
          <w:kern w:val="1"/>
          <w:sz w:val="24"/>
        </w:rPr>
        <w:t>（一）时间：2024年10月28日上午9:00（北京时间）开标，开标后送达的投标文件将被拒收。</w:t>
      </w:r>
    </w:p>
    <w:p w14:paraId="53B132E8">
      <w:pPr>
        <w:spacing w:line="360" w:lineRule="auto"/>
        <w:ind w:firstLine="480" w:firstLineChars="200"/>
        <w:rPr>
          <w:rFonts w:hint="eastAsia" w:ascii="宋体" w:hAnsi="宋体" w:cs="宋体"/>
          <w:kern w:val="1"/>
          <w:sz w:val="24"/>
        </w:rPr>
      </w:pPr>
      <w:r>
        <w:rPr>
          <w:rFonts w:hint="eastAsia" w:ascii="宋体" w:hAnsi="宋体" w:cs="宋体"/>
          <w:kern w:val="1"/>
          <w:sz w:val="24"/>
        </w:rPr>
        <w:t xml:space="preserve">（二）地点： </w:t>
      </w:r>
    </w:p>
    <w:p w14:paraId="7C92A327">
      <w:pPr>
        <w:spacing w:line="360" w:lineRule="auto"/>
        <w:ind w:firstLine="480" w:firstLineChars="200"/>
        <w:rPr>
          <w:rFonts w:hint="eastAsia" w:ascii="宋体" w:hAnsi="宋体" w:cs="宋体"/>
          <w:kern w:val="1"/>
          <w:sz w:val="24"/>
        </w:rPr>
      </w:pPr>
      <w:r>
        <w:rPr>
          <w:rFonts w:ascii="宋体" w:hAnsi="宋体" w:cs="宋体"/>
          <w:kern w:val="1"/>
          <w:sz w:val="24"/>
        </w:rPr>
        <w:t>六、发布公告的媒体</w:t>
      </w:r>
    </w:p>
    <w:p w14:paraId="1ADCC61D">
      <w:pPr>
        <w:spacing w:line="360" w:lineRule="auto"/>
        <w:ind w:firstLine="480" w:firstLineChars="200"/>
        <w:rPr>
          <w:rFonts w:hint="eastAsia" w:ascii="宋体" w:hAnsi="宋体" w:cs="宋体"/>
          <w:kern w:val="1"/>
          <w:sz w:val="24"/>
        </w:rPr>
      </w:pPr>
      <w:r>
        <w:rPr>
          <w:rFonts w:hint="eastAsia" w:ascii="宋体" w:hAnsi="宋体" w:cs="宋体"/>
          <w:kern w:val="1"/>
          <w:sz w:val="24"/>
        </w:rPr>
        <w:t>长治市潞城区人民政府门户网站</w:t>
      </w:r>
    </w:p>
    <w:p w14:paraId="668B9BB4">
      <w:pPr>
        <w:snapToGrid w:val="0"/>
        <w:spacing w:line="360" w:lineRule="auto"/>
        <w:ind w:firstLine="480" w:firstLineChars="200"/>
        <w:rPr>
          <w:rFonts w:ascii="宋体" w:hAnsi="宋体" w:cs="宋体"/>
          <w:kern w:val="1"/>
          <w:sz w:val="24"/>
        </w:rPr>
      </w:pPr>
      <w:r>
        <w:rPr>
          <w:rFonts w:hint="eastAsia" w:ascii="宋体" w:hAnsi="宋体" w:cs="宋体"/>
          <w:kern w:val="1"/>
          <w:sz w:val="24"/>
        </w:rPr>
        <w:t>七、联系方式</w:t>
      </w:r>
    </w:p>
    <w:p w14:paraId="3BAEA05A">
      <w:pPr>
        <w:snapToGrid w:val="0"/>
        <w:spacing w:line="360" w:lineRule="auto"/>
        <w:ind w:firstLine="480" w:firstLineChars="200"/>
        <w:rPr>
          <w:rFonts w:ascii="宋体" w:hAnsi="宋体" w:cs="宋体"/>
          <w:kern w:val="1"/>
          <w:sz w:val="24"/>
        </w:rPr>
      </w:pPr>
      <w:r>
        <w:rPr>
          <w:rFonts w:hint="eastAsia" w:ascii="宋体" w:hAnsi="宋体" w:cs="宋体"/>
          <w:kern w:val="1"/>
          <w:sz w:val="24"/>
        </w:rPr>
        <w:t>招标人：长治市潞城区财政局</w:t>
      </w:r>
    </w:p>
    <w:p w14:paraId="4BD785B3">
      <w:pPr>
        <w:snapToGrid w:val="0"/>
        <w:spacing w:line="360" w:lineRule="auto"/>
        <w:ind w:firstLine="480" w:firstLineChars="200"/>
        <w:rPr>
          <w:rFonts w:ascii="宋体" w:hAnsi="宋体" w:cs="宋体"/>
          <w:kern w:val="1"/>
          <w:sz w:val="24"/>
        </w:rPr>
      </w:pPr>
      <w:r>
        <w:rPr>
          <w:rFonts w:hint="eastAsia" w:ascii="宋体" w:hAnsi="宋体" w:cs="宋体"/>
          <w:kern w:val="1"/>
          <w:sz w:val="24"/>
        </w:rPr>
        <w:t>联系人：钱女士</w:t>
      </w:r>
    </w:p>
    <w:p w14:paraId="450C84C5">
      <w:pPr>
        <w:snapToGrid w:val="0"/>
        <w:spacing w:line="360" w:lineRule="auto"/>
        <w:ind w:firstLine="480" w:firstLineChars="200"/>
        <w:rPr>
          <w:rFonts w:hint="eastAsia" w:ascii="宋体" w:hAnsi="宋体" w:cs="宋体"/>
          <w:kern w:val="1"/>
          <w:sz w:val="24"/>
        </w:rPr>
      </w:pPr>
      <w:r>
        <w:rPr>
          <w:rFonts w:hint="eastAsia" w:ascii="宋体" w:hAnsi="宋体" w:cs="宋体"/>
          <w:kern w:val="1"/>
          <w:sz w:val="24"/>
        </w:rPr>
        <w:t xml:space="preserve">电  话：0355-6771917 </w:t>
      </w:r>
    </w:p>
    <w:p w14:paraId="1518C1FD">
      <w:pPr>
        <w:snapToGrid w:val="0"/>
        <w:spacing w:line="360" w:lineRule="auto"/>
        <w:ind w:firstLine="480" w:firstLineChars="200"/>
        <w:rPr>
          <w:rFonts w:hint="eastAsia" w:ascii="宋体" w:hAnsi="宋体" w:cs="宋体"/>
          <w:kern w:val="1"/>
          <w:sz w:val="24"/>
        </w:rPr>
      </w:pPr>
    </w:p>
    <w:p w14:paraId="02F868E9">
      <w:pPr>
        <w:snapToGrid w:val="0"/>
        <w:spacing w:line="360" w:lineRule="auto"/>
        <w:ind w:firstLine="480" w:firstLineChars="200"/>
        <w:rPr>
          <w:rFonts w:hint="eastAsia" w:ascii="宋体" w:hAnsi="宋体" w:cs="宋体"/>
          <w:kern w:val="1"/>
          <w:sz w:val="24"/>
        </w:rPr>
      </w:pPr>
      <w:r>
        <w:rPr>
          <w:rFonts w:hint="eastAsia" w:ascii="宋体" w:hAnsi="宋体" w:cs="宋体"/>
          <w:kern w:val="1"/>
          <w:sz w:val="24"/>
        </w:rPr>
        <w:t>招标代理机构：山西亿方圆招标代理有限公司</w:t>
      </w:r>
    </w:p>
    <w:p w14:paraId="203D3ECD">
      <w:pPr>
        <w:snapToGrid w:val="0"/>
        <w:spacing w:line="360" w:lineRule="auto"/>
        <w:ind w:firstLine="480" w:firstLineChars="200"/>
        <w:rPr>
          <w:rFonts w:hint="eastAsia" w:ascii="宋体" w:hAnsi="宋体" w:cs="宋体"/>
          <w:kern w:val="1"/>
          <w:sz w:val="24"/>
        </w:rPr>
      </w:pPr>
      <w:r>
        <w:rPr>
          <w:rFonts w:hint="eastAsia" w:ascii="宋体" w:hAnsi="宋体" w:cs="宋体"/>
          <w:kern w:val="1"/>
          <w:sz w:val="24"/>
        </w:rPr>
        <w:t>联   系   人：汪女士</w:t>
      </w:r>
    </w:p>
    <w:p w14:paraId="1C5189A2">
      <w:pPr>
        <w:ind w:firstLine="480" w:firstLineChars="200"/>
      </w:pPr>
      <w:r>
        <w:rPr>
          <w:rFonts w:hint="eastAsia" w:ascii="宋体" w:hAnsi="宋体" w:cs="宋体"/>
          <w:kern w:val="1"/>
          <w:sz w:val="24"/>
        </w:rPr>
        <w:t>电        话：18635558911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NjgxMjVlMzJhNmViMmI3MjZmMzY2MjYwZDJlNTMifQ=="/>
  </w:docVars>
  <w:rsids>
    <w:rsidRoot w:val="00BE0146"/>
    <w:rsid w:val="00484B9C"/>
    <w:rsid w:val="006926BE"/>
    <w:rsid w:val="00A70786"/>
    <w:rsid w:val="00BE0146"/>
    <w:rsid w:val="00F57E37"/>
    <w:rsid w:val="0B2821DE"/>
    <w:rsid w:val="3693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1036</Words>
  <Characters>1095</Characters>
  <TotalTime>0</TotalTime>
  <ScaleCrop>false</ScaleCrop>
  <LinksUpToDate>false</LinksUpToDate>
  <CharactersWithSpaces>1117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2024-09-30T07:06:24Z</dcterms:created>
  <dc:creator>Administrator</dc:creator>
  <cp:lastModifiedBy>Administrator</cp:lastModifiedBy>
  <dcterms:modified xsi:type="dcterms:W3CDTF">2024-09-30T07:06:40Z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1D64C31815A54AD4BE4CA7A0810952C1_12</vt:lpwstr>
  </property>
</Properties>
</file>