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AE6" w:rsidRDefault="00122E40">
      <w:pPr>
        <w:spacing w:line="700" w:lineRule="exact"/>
        <w:jc w:val="center"/>
        <w:outlineLvl w:val="0"/>
        <w:rPr>
          <w:rFonts w:ascii="方正大标宋简体" w:eastAsia="方正大标宋简体" w:hAnsi="方正大标宋简体" w:cs="方正大标宋简体"/>
          <w:sz w:val="44"/>
          <w:szCs w:val="44"/>
        </w:rPr>
      </w:pPr>
      <w:bookmarkStart w:id="0" w:name="_Toc2079"/>
      <w:bookmarkStart w:id="1" w:name="_Toc31599"/>
      <w:bookmarkStart w:id="2" w:name="_Toc6461"/>
      <w:r>
        <w:rPr>
          <w:rFonts w:ascii="方正大标宋简体" w:eastAsia="方正大标宋简体" w:hAnsi="方正大标宋简体" w:cs="方正大标宋简体" w:hint="eastAsia"/>
          <w:sz w:val="44"/>
          <w:szCs w:val="44"/>
        </w:rPr>
        <w:t>长治市潞城区自然资源局</w:t>
      </w:r>
      <w:bookmarkEnd w:id="0"/>
      <w:bookmarkEnd w:id="1"/>
      <w:bookmarkEnd w:id="2"/>
    </w:p>
    <w:p w:rsidR="00AC0AE6" w:rsidRDefault="00122E40">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2022</w:t>
      </w:r>
      <w:r>
        <w:rPr>
          <w:rFonts w:ascii="方正大标宋简体" w:eastAsia="方正大标宋简体" w:hAnsi="方正大标宋简体" w:cs="方正大标宋简体" w:hint="eastAsia"/>
          <w:sz w:val="44"/>
          <w:szCs w:val="44"/>
        </w:rPr>
        <w:t>年度单位预算</w:t>
      </w:r>
    </w:p>
    <w:p w:rsidR="00AC0AE6" w:rsidRDefault="00AC0AE6"/>
    <w:p w:rsidR="00AC0AE6" w:rsidRDefault="00122E40">
      <w:pPr>
        <w:spacing w:line="600" w:lineRule="exact"/>
        <w:jc w:val="center"/>
        <w:rPr>
          <w:rFonts w:ascii="方正黑体简体" w:eastAsia="方正黑体简体" w:hAnsi="方正黑体简体" w:cs="方正黑体简体"/>
          <w:sz w:val="36"/>
          <w:szCs w:val="36"/>
        </w:rPr>
      </w:pPr>
      <w:r>
        <w:rPr>
          <w:rFonts w:ascii="方正黑体简体" w:eastAsia="方正黑体简体" w:hAnsi="方正黑体简体" w:cs="方正黑体简体" w:hint="eastAsia"/>
          <w:sz w:val="36"/>
          <w:szCs w:val="36"/>
        </w:rPr>
        <w:t>目</w:t>
      </w:r>
      <w:r>
        <w:rPr>
          <w:rFonts w:ascii="方正黑体简体" w:eastAsia="方正黑体简体" w:hAnsi="方正黑体简体" w:cs="方正黑体简体" w:hint="eastAsia"/>
          <w:sz w:val="36"/>
          <w:szCs w:val="36"/>
        </w:rPr>
        <w:t xml:space="preserve">   </w:t>
      </w:r>
      <w:r>
        <w:rPr>
          <w:rFonts w:ascii="方正黑体简体" w:eastAsia="方正黑体简体" w:hAnsi="方正黑体简体" w:cs="方正黑体简体" w:hint="eastAsia"/>
          <w:sz w:val="36"/>
          <w:szCs w:val="36"/>
        </w:rPr>
        <w:t>录</w:t>
      </w:r>
    </w:p>
    <w:p w:rsidR="00AC0AE6" w:rsidRDefault="00122E40">
      <w:pPr>
        <w:spacing w:line="640" w:lineRule="exact"/>
        <w:jc w:val="distribute"/>
        <w:outlineLvl w:val="0"/>
        <w:rPr>
          <w:rFonts w:ascii="方正仿宋简体" w:eastAsia="方正仿宋简体" w:hAnsi="方正仿宋简体" w:cs="方正仿宋简体"/>
          <w:sz w:val="32"/>
          <w:szCs w:val="32"/>
        </w:rPr>
      </w:pPr>
      <w:bookmarkStart w:id="3" w:name="_Toc17539"/>
      <w:bookmarkStart w:id="4" w:name="_Toc7212"/>
      <w:r>
        <w:rPr>
          <w:rFonts w:ascii="方正黑体简体" w:eastAsia="方正黑体简体" w:hAnsi="方正黑体简体" w:cs="方正黑体简体" w:hint="eastAsia"/>
          <w:sz w:val="32"/>
          <w:szCs w:val="32"/>
        </w:rPr>
        <w:t>第一部分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概况</w:t>
      </w:r>
      <w:r>
        <w:rPr>
          <w:rFonts w:ascii="方正仿宋简体" w:eastAsia="方正仿宋简体" w:hAnsi="方正仿宋简体" w:cs="方正仿宋简体" w:hint="eastAsia"/>
          <w:sz w:val="32"/>
          <w:szCs w:val="32"/>
        </w:rPr>
        <w:t>…………………………………………………</w:t>
      </w:r>
      <w:bookmarkEnd w:id="3"/>
      <w:bookmarkEnd w:id="4"/>
      <w:r>
        <w:rPr>
          <w:rFonts w:ascii="方正仿宋简体" w:eastAsia="方正仿宋简体" w:hAnsi="方正仿宋简体" w:cs="方正仿宋简体" w:hint="eastAsia"/>
          <w:sz w:val="32"/>
          <w:szCs w:val="32"/>
        </w:rPr>
        <w:t>3</w:t>
      </w:r>
    </w:p>
    <w:p w:rsidR="00AC0AE6" w:rsidRDefault="00122E40">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本部门（单位）职责……………………………………</w:t>
      </w:r>
      <w:r>
        <w:rPr>
          <w:rFonts w:ascii="方正仿宋简体" w:eastAsia="方正仿宋简体" w:hAnsi="方正仿宋简体" w:cs="方正仿宋简体" w:hint="eastAsia"/>
          <w:sz w:val="32"/>
          <w:szCs w:val="32"/>
        </w:rPr>
        <w:t>3</w:t>
      </w:r>
    </w:p>
    <w:p w:rsidR="00AC0AE6" w:rsidRDefault="00122E40">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机构设置情况……………………………………………</w:t>
      </w:r>
      <w:r>
        <w:rPr>
          <w:rFonts w:ascii="方正仿宋简体" w:eastAsia="方正仿宋简体" w:hAnsi="方正仿宋简体" w:cs="方正仿宋简体" w:hint="eastAsia"/>
          <w:sz w:val="32"/>
          <w:szCs w:val="32"/>
        </w:rPr>
        <w:t>3</w:t>
      </w:r>
    </w:p>
    <w:p w:rsidR="00AC0AE6" w:rsidRDefault="00122E40">
      <w:pPr>
        <w:spacing w:line="640" w:lineRule="exact"/>
        <w:jc w:val="distribute"/>
        <w:outlineLvl w:val="0"/>
        <w:rPr>
          <w:rFonts w:ascii="方正仿宋简体" w:eastAsia="方正仿宋简体" w:hAnsi="方正仿宋简体" w:cs="方正仿宋简体"/>
          <w:sz w:val="32"/>
          <w:szCs w:val="32"/>
        </w:rPr>
      </w:pPr>
      <w:bookmarkStart w:id="5" w:name="_Toc32351"/>
      <w:bookmarkStart w:id="6" w:name="_Toc12440"/>
      <w:bookmarkStart w:id="7" w:name="_Toc8138"/>
      <w:r>
        <w:rPr>
          <w:rFonts w:ascii="方正黑体简体" w:eastAsia="方正黑体简体" w:hAnsi="方正黑体简体" w:cs="方正黑体简体" w:hint="eastAsia"/>
          <w:sz w:val="32"/>
          <w:szCs w:val="32"/>
        </w:rPr>
        <w:t>第二部分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年部门（单位）预算报表</w:t>
      </w:r>
      <w:r>
        <w:rPr>
          <w:rFonts w:ascii="方正仿宋简体" w:eastAsia="方正仿宋简体" w:hAnsi="方正仿宋简体" w:cs="方正仿宋简体" w:hint="eastAsia"/>
          <w:sz w:val="32"/>
          <w:szCs w:val="32"/>
        </w:rPr>
        <w:t>……………………</w:t>
      </w:r>
      <w:bookmarkEnd w:id="5"/>
      <w:bookmarkEnd w:id="6"/>
      <w:bookmarkEnd w:id="7"/>
      <w:r>
        <w:rPr>
          <w:rFonts w:ascii="方正仿宋简体" w:eastAsia="方正仿宋简体" w:hAnsi="方正仿宋简体" w:cs="方正仿宋简体" w:hint="eastAsia"/>
          <w:sz w:val="32"/>
          <w:szCs w:val="32"/>
        </w:rPr>
        <w:t>4</w:t>
      </w:r>
    </w:p>
    <w:p w:rsidR="00AC0AE6" w:rsidRDefault="00122E40">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一、××部门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r>
        <w:rPr>
          <w:rFonts w:ascii="方正仿宋简体" w:eastAsia="方正仿宋简体" w:hAnsi="方正仿宋简体" w:cs="方正仿宋简体" w:hint="eastAsia"/>
          <w:sz w:val="32"/>
          <w:szCs w:val="32"/>
        </w:rPr>
        <w:t>4</w:t>
      </w:r>
    </w:p>
    <w:p w:rsidR="00AC0AE6" w:rsidRDefault="00122E40">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r>
        <w:rPr>
          <w:rFonts w:ascii="方正仿宋简体" w:eastAsia="方正仿宋简体" w:hAnsi="方正仿宋简体" w:cs="方正仿宋简体" w:hint="eastAsia"/>
          <w:sz w:val="32"/>
          <w:szCs w:val="32"/>
        </w:rPr>
        <w:t>4</w:t>
      </w:r>
    </w:p>
    <w:p w:rsidR="00AC0AE6" w:rsidRDefault="00122E40">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三、××部门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r>
        <w:rPr>
          <w:rFonts w:ascii="方正仿宋简体" w:eastAsia="方正仿宋简体" w:hAnsi="方正仿宋简体" w:cs="方正仿宋简体" w:hint="eastAsia"/>
          <w:sz w:val="32"/>
          <w:szCs w:val="32"/>
        </w:rPr>
        <w:t>4</w:t>
      </w:r>
    </w:p>
    <w:p w:rsidR="00AC0AE6" w:rsidRDefault="00122E40">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四、××部门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r>
        <w:rPr>
          <w:rFonts w:ascii="方正仿宋简体" w:eastAsia="方正仿宋简体" w:hAnsi="方正仿宋简体" w:cs="方正仿宋简体" w:hint="eastAsia"/>
          <w:sz w:val="32"/>
          <w:szCs w:val="32"/>
        </w:rPr>
        <w:t>4</w:t>
      </w:r>
    </w:p>
    <w:p w:rsidR="00AC0AE6" w:rsidRDefault="00122E40">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五、××部门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r>
        <w:rPr>
          <w:rFonts w:ascii="方正仿宋简体" w:eastAsia="方正仿宋简体" w:hAnsi="方正仿宋简体" w:cs="方正仿宋简体" w:hint="eastAsia"/>
          <w:sz w:val="32"/>
          <w:szCs w:val="32"/>
        </w:rPr>
        <w:t xml:space="preserve">4  </w:t>
      </w:r>
      <w:r>
        <w:rPr>
          <w:rFonts w:ascii="方正仿宋简体" w:eastAsia="方正仿宋简体" w:hAnsi="方正仿宋简体" w:cs="方正仿宋简体" w:hint="eastAsia"/>
          <w:sz w:val="32"/>
          <w:szCs w:val="32"/>
        </w:rPr>
        <w:t>六、××部门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r>
        <w:rPr>
          <w:rFonts w:ascii="方正仿宋简体" w:eastAsia="方正仿宋简体" w:hAnsi="方正仿宋简体" w:cs="方正仿宋简体" w:hint="eastAsia"/>
          <w:sz w:val="32"/>
          <w:szCs w:val="32"/>
        </w:rPr>
        <w:t xml:space="preserve">4  </w:t>
      </w:r>
      <w:r>
        <w:rPr>
          <w:rFonts w:ascii="方正仿宋简体" w:eastAsia="方正仿宋简体" w:hAnsi="方正仿宋简体" w:cs="方正仿宋简体" w:hint="eastAsia"/>
          <w:sz w:val="32"/>
          <w:szCs w:val="32"/>
        </w:rPr>
        <w:t>七、××部门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r>
        <w:rPr>
          <w:rFonts w:ascii="方正仿宋简体" w:eastAsia="方正仿宋简体" w:hAnsi="方正仿宋简体" w:cs="方正仿宋简体" w:hint="eastAsia"/>
          <w:sz w:val="32"/>
          <w:szCs w:val="32"/>
        </w:rPr>
        <w:t xml:space="preserve">4  </w:t>
      </w:r>
    </w:p>
    <w:p w:rsidR="00AC0AE6" w:rsidRDefault="00122E40">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八、××部门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r>
        <w:rPr>
          <w:rFonts w:ascii="方正仿宋简体" w:eastAsia="方正仿宋简体" w:hAnsi="方正仿宋简体" w:cs="方正仿宋简体" w:hint="eastAsia"/>
          <w:sz w:val="32"/>
          <w:szCs w:val="32"/>
        </w:rPr>
        <w:t>4</w:t>
      </w:r>
    </w:p>
    <w:p w:rsidR="00AC0AE6" w:rsidRDefault="00122E40">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九、××部门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r>
        <w:rPr>
          <w:rFonts w:ascii="方正仿宋简体" w:eastAsia="方正仿宋简体" w:hAnsi="方正仿宋简体" w:cs="方正仿宋简体" w:hint="eastAsia"/>
          <w:sz w:val="32"/>
          <w:szCs w:val="32"/>
        </w:rPr>
        <w:t>4</w:t>
      </w:r>
    </w:p>
    <w:p w:rsidR="00AC0AE6" w:rsidRDefault="00122E40">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十、××部门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r>
        <w:rPr>
          <w:rFonts w:ascii="方正仿宋简体" w:eastAsia="方正仿宋简体" w:hAnsi="方正仿宋简体" w:cs="方正仿宋简体" w:hint="eastAsia"/>
          <w:sz w:val="32"/>
          <w:szCs w:val="32"/>
        </w:rPr>
        <w:t>4</w:t>
      </w:r>
    </w:p>
    <w:p w:rsidR="00AC0AE6" w:rsidRDefault="00122E40">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十一、××部门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w:t>
      </w:r>
      <w:r>
        <w:rPr>
          <w:rFonts w:ascii="方正仿宋简体" w:eastAsia="方正仿宋简体" w:hAnsi="方正仿宋简体" w:cs="方正仿宋简体" w:hint="eastAsia"/>
          <w:sz w:val="32"/>
          <w:szCs w:val="32"/>
        </w:rPr>
        <w:lastRenderedPageBreak/>
        <w:t>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 xml:space="preserve">4 </w:t>
      </w:r>
      <w:r>
        <w:rPr>
          <w:rFonts w:ascii="方正黑体简体" w:eastAsia="方正黑体简体" w:hAnsi="方正黑体简体" w:cs="方正黑体简体" w:hint="eastAsia"/>
          <w:sz w:val="32"/>
          <w:szCs w:val="32"/>
        </w:rPr>
        <w:t>第三部分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年部门（单位）预算情况说明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4</w:t>
      </w:r>
    </w:p>
    <w:p w:rsidR="00AC0AE6" w:rsidRDefault="00122E40">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年度部门预算数据变动情况及原因………………</w:t>
      </w:r>
      <w:r>
        <w:rPr>
          <w:rFonts w:ascii="方正仿宋简体" w:eastAsia="方正仿宋简体" w:hAnsi="方正仿宋简体" w:cs="方正仿宋简体" w:hint="eastAsia"/>
          <w:sz w:val="32"/>
          <w:szCs w:val="32"/>
        </w:rPr>
        <w:t>4</w:t>
      </w:r>
    </w:p>
    <w:p w:rsidR="00AC0AE6" w:rsidRDefault="00122E40">
      <w:p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二、“三公”经费增减变动原因说明…………………………</w:t>
      </w:r>
      <w:r>
        <w:rPr>
          <w:rFonts w:ascii="方正仿宋简体" w:eastAsia="方正仿宋简体" w:hAnsi="方正仿宋简体" w:cs="方正仿宋简体" w:hint="eastAsia"/>
          <w:sz w:val="32"/>
          <w:szCs w:val="32"/>
        </w:rPr>
        <w:t>5</w:t>
      </w:r>
    </w:p>
    <w:p w:rsidR="00AC0AE6" w:rsidRDefault="00122E40">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机关运行经费增减变动原因说明………………………</w:t>
      </w:r>
      <w:r>
        <w:rPr>
          <w:rFonts w:ascii="方正仿宋简体" w:eastAsia="方正仿宋简体" w:hAnsi="方正仿宋简体" w:cs="方正仿宋简体" w:hint="eastAsia"/>
          <w:sz w:val="32"/>
          <w:szCs w:val="32"/>
        </w:rPr>
        <w:t>5</w:t>
      </w:r>
      <w:r>
        <w:rPr>
          <w:rFonts w:ascii="方正仿宋简体" w:eastAsia="方正仿宋简体" w:hAnsi="方正仿宋简体" w:cs="方正仿宋简体" w:hint="eastAsia"/>
          <w:sz w:val="32"/>
          <w:szCs w:val="32"/>
        </w:rPr>
        <w:t>政府采购情况………………………………………</w:t>
      </w: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5</w:t>
      </w:r>
      <w:r>
        <w:rPr>
          <w:rFonts w:ascii="方正仿宋简体" w:eastAsia="方正仿宋简体" w:hAnsi="方正仿宋简体" w:cs="方正仿宋简体" w:hint="eastAsia"/>
          <w:sz w:val="32"/>
          <w:szCs w:val="32"/>
        </w:rPr>
        <w:t>绩效管理情况……………………………………………</w:t>
      </w:r>
      <w:r>
        <w:rPr>
          <w:rFonts w:ascii="方正仿宋简体" w:eastAsia="方正仿宋简体" w:hAnsi="方正仿宋简体" w:cs="方正仿宋简体" w:hint="eastAsia"/>
          <w:sz w:val="32"/>
          <w:szCs w:val="32"/>
        </w:rPr>
        <w:t>5</w:t>
      </w:r>
    </w:p>
    <w:p w:rsidR="00AC0AE6" w:rsidRDefault="00122E40">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国有资产占有使用情况…………………………………</w:t>
      </w:r>
      <w:r>
        <w:rPr>
          <w:rFonts w:ascii="方正仿宋简体" w:eastAsia="方正仿宋简体" w:hAnsi="方正仿宋简体" w:cs="方正仿宋简体" w:hint="eastAsia"/>
          <w:sz w:val="32"/>
          <w:szCs w:val="32"/>
        </w:rPr>
        <w:t>5</w:t>
      </w:r>
      <w:r>
        <w:rPr>
          <w:rFonts w:ascii="方正仿宋简体" w:eastAsia="方正仿宋简体" w:hAnsi="方正仿宋简体" w:cs="方正仿宋简体" w:hint="eastAsia"/>
          <w:sz w:val="32"/>
          <w:szCs w:val="32"/>
        </w:rPr>
        <w:t>其他说明…………………………………………………</w:t>
      </w:r>
      <w:r>
        <w:rPr>
          <w:rFonts w:ascii="方正仿宋简体" w:eastAsia="方正仿宋简体" w:hAnsi="方正仿宋简体" w:cs="方正仿宋简体" w:hint="eastAsia"/>
          <w:sz w:val="32"/>
          <w:szCs w:val="32"/>
        </w:rPr>
        <w:t>5</w:t>
      </w:r>
    </w:p>
    <w:p w:rsidR="00AC0AE6" w:rsidRDefault="00122E40">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政府购买服务指导性目录……………………………</w:t>
      </w:r>
      <w:r>
        <w:rPr>
          <w:rFonts w:ascii="方正仿宋简体" w:eastAsia="方正仿宋简体" w:hAnsi="方正仿宋简体" w:cs="方正仿宋简体" w:hint="eastAsia"/>
          <w:sz w:val="32"/>
          <w:szCs w:val="32"/>
        </w:rPr>
        <w:t>6</w:t>
      </w:r>
    </w:p>
    <w:p w:rsidR="00AC0AE6" w:rsidRDefault="00122E40">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w:t>
      </w:r>
      <w:r>
        <w:rPr>
          <w:rFonts w:ascii="方正仿宋简体" w:eastAsia="方正仿宋简体" w:hAnsi="方正仿宋简体" w:cs="方正仿宋简体" w:hint="eastAsia"/>
          <w:sz w:val="32"/>
          <w:szCs w:val="32"/>
        </w:rPr>
        <w:t>6</w:t>
      </w:r>
    </w:p>
    <w:p w:rsidR="00AC0AE6" w:rsidRDefault="00122E40">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第四部分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名词解释</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6</w:t>
      </w:r>
    </w:p>
    <w:p w:rsidR="00AC0AE6" w:rsidRDefault="00AC0AE6">
      <w:pPr>
        <w:spacing w:line="600" w:lineRule="exact"/>
        <w:rPr>
          <w:rFonts w:ascii="方正仿宋简体" w:eastAsia="方正仿宋简体" w:hAnsi="方正仿宋简体" w:cs="方正仿宋简体"/>
          <w:sz w:val="32"/>
          <w:szCs w:val="32"/>
        </w:rPr>
      </w:pPr>
    </w:p>
    <w:p w:rsidR="00AC0AE6" w:rsidRDefault="00AC0AE6">
      <w:pPr>
        <w:spacing w:line="600" w:lineRule="exact"/>
        <w:rPr>
          <w:rFonts w:ascii="方正仿宋简体" w:eastAsia="方正仿宋简体" w:hAnsi="方正仿宋简体" w:cs="方正仿宋简体"/>
          <w:sz w:val="32"/>
          <w:szCs w:val="32"/>
        </w:rPr>
      </w:pPr>
    </w:p>
    <w:p w:rsidR="00AC0AE6" w:rsidRDefault="00AC0AE6">
      <w:pPr>
        <w:spacing w:line="600" w:lineRule="exact"/>
        <w:rPr>
          <w:rFonts w:ascii="方正仿宋简体" w:eastAsia="方正仿宋简体" w:hAnsi="方正仿宋简体" w:cs="方正仿宋简体"/>
          <w:sz w:val="32"/>
          <w:szCs w:val="32"/>
        </w:rPr>
      </w:pPr>
    </w:p>
    <w:p w:rsidR="00AC0AE6" w:rsidRDefault="00AC0AE6">
      <w:pPr>
        <w:spacing w:line="600" w:lineRule="exact"/>
        <w:rPr>
          <w:rFonts w:ascii="方正仿宋简体" w:eastAsia="方正仿宋简体" w:hAnsi="方正仿宋简体" w:cs="方正仿宋简体"/>
          <w:sz w:val="32"/>
          <w:szCs w:val="32"/>
        </w:rPr>
      </w:pPr>
    </w:p>
    <w:p w:rsidR="00AC0AE6" w:rsidRDefault="00AC0AE6">
      <w:pPr>
        <w:spacing w:line="600" w:lineRule="exact"/>
        <w:rPr>
          <w:rFonts w:ascii="方正仿宋简体" w:eastAsia="方正仿宋简体" w:hAnsi="方正仿宋简体" w:cs="方正仿宋简体"/>
          <w:sz w:val="32"/>
          <w:szCs w:val="32"/>
        </w:rPr>
      </w:pPr>
    </w:p>
    <w:p w:rsidR="00AC0AE6" w:rsidRDefault="00AC0AE6">
      <w:pPr>
        <w:spacing w:line="600" w:lineRule="exact"/>
        <w:rPr>
          <w:rFonts w:ascii="方正仿宋简体" w:eastAsia="方正仿宋简体" w:hAnsi="方正仿宋简体" w:cs="方正仿宋简体"/>
          <w:sz w:val="32"/>
          <w:szCs w:val="32"/>
        </w:rPr>
      </w:pPr>
    </w:p>
    <w:p w:rsidR="00AC0AE6" w:rsidRDefault="00AC0AE6">
      <w:pPr>
        <w:spacing w:line="600" w:lineRule="exact"/>
        <w:rPr>
          <w:rFonts w:ascii="方正仿宋简体" w:eastAsia="方正仿宋简体" w:hAnsi="方正仿宋简体" w:cs="方正仿宋简体"/>
          <w:sz w:val="32"/>
          <w:szCs w:val="32"/>
        </w:rPr>
      </w:pPr>
    </w:p>
    <w:p w:rsidR="00AC0AE6" w:rsidRDefault="00AC0AE6">
      <w:pPr>
        <w:spacing w:line="600" w:lineRule="exact"/>
        <w:rPr>
          <w:rFonts w:ascii="方正仿宋简体" w:eastAsia="方正仿宋简体" w:hAnsi="方正仿宋简体" w:cs="方正仿宋简体"/>
          <w:sz w:val="32"/>
          <w:szCs w:val="32"/>
        </w:rPr>
      </w:pPr>
    </w:p>
    <w:p w:rsidR="00AC0AE6" w:rsidRDefault="00AC0AE6">
      <w:pPr>
        <w:spacing w:line="600" w:lineRule="exact"/>
        <w:rPr>
          <w:rFonts w:ascii="方正仿宋简体" w:eastAsia="方正仿宋简体" w:hAnsi="方正仿宋简体" w:cs="方正仿宋简体"/>
          <w:sz w:val="32"/>
          <w:szCs w:val="32"/>
        </w:rPr>
      </w:pPr>
    </w:p>
    <w:p w:rsidR="00AC0AE6" w:rsidRDefault="00122E40">
      <w:pPr>
        <w:numPr>
          <w:ilvl w:val="0"/>
          <w:numId w:val="3"/>
        </w:num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lastRenderedPageBreak/>
        <w:t xml:space="preserve"> </w:t>
      </w:r>
      <w:r>
        <w:rPr>
          <w:rFonts w:ascii="方正宋黑简体" w:eastAsia="方正宋黑简体" w:hAnsi="方正宋黑简体" w:cs="方正宋黑简体" w:hint="eastAsia"/>
          <w:sz w:val="32"/>
          <w:szCs w:val="32"/>
        </w:rPr>
        <w:t>概况</w:t>
      </w:r>
    </w:p>
    <w:p w:rsidR="00AC0AE6" w:rsidRDefault="00AC0AE6">
      <w:pPr>
        <w:spacing w:line="600" w:lineRule="exact"/>
        <w:rPr>
          <w:rFonts w:ascii="方正黑体简体" w:eastAsia="方正黑体简体" w:hAnsi="方正黑体简体" w:cs="方正黑体简体"/>
          <w:sz w:val="32"/>
          <w:szCs w:val="32"/>
        </w:rPr>
      </w:pPr>
    </w:p>
    <w:p w:rsidR="00AC0AE6" w:rsidRDefault="00122E40" w:rsidP="00F8648D">
      <w:pPr>
        <w:numPr>
          <w:ilvl w:val="0"/>
          <w:numId w:val="4"/>
        </w:numPr>
        <w:spacing w:afterLines="100" w:line="600" w:lineRule="exact"/>
        <w:ind w:firstLine="640"/>
        <w:outlineLvl w:val="1"/>
        <w:rPr>
          <w:rFonts w:ascii="仿宋" w:eastAsia="仿宋" w:hAnsi="仿宋" w:cs="仿宋"/>
          <w:sz w:val="32"/>
          <w:szCs w:val="32"/>
          <w:lang/>
        </w:rPr>
      </w:pPr>
      <w:bookmarkStart w:id="8" w:name="_Toc26144"/>
      <w:bookmarkStart w:id="9" w:name="_Toc24545"/>
      <w:bookmarkStart w:id="10" w:name="_Toc11036"/>
      <w:r>
        <w:rPr>
          <w:rFonts w:ascii="方正黑体简体" w:eastAsia="方正黑体简体" w:hAnsi="方正黑体简体" w:cs="方正黑体简体" w:hint="eastAsia"/>
          <w:sz w:val="32"/>
          <w:szCs w:val="32"/>
        </w:rPr>
        <w:t>本单位职责</w:t>
      </w:r>
      <w:bookmarkEnd w:id="8"/>
      <w:bookmarkEnd w:id="9"/>
      <w:bookmarkEnd w:id="10"/>
    </w:p>
    <w:p w:rsidR="00AC0AE6" w:rsidRDefault="00122E40">
      <w:pPr>
        <w:spacing w:line="600" w:lineRule="exact"/>
        <w:ind w:firstLineChars="200" w:firstLine="640"/>
        <w:rPr>
          <w:rFonts w:ascii="仿宋" w:eastAsia="仿宋" w:hAnsi="仿宋" w:cs="仿宋"/>
          <w:sz w:val="32"/>
          <w:szCs w:val="32"/>
          <w:lang/>
        </w:rPr>
      </w:pPr>
      <w:r>
        <w:rPr>
          <w:rFonts w:ascii="仿宋" w:eastAsia="仿宋" w:hAnsi="仿宋" w:cs="仿宋" w:hint="eastAsia"/>
          <w:sz w:val="32"/>
          <w:szCs w:val="32"/>
          <w:lang/>
        </w:rPr>
        <w:t>1.</w:t>
      </w:r>
      <w:r>
        <w:rPr>
          <w:rFonts w:ascii="仿宋" w:eastAsia="仿宋" w:hAnsi="仿宋" w:cs="仿宋" w:hint="eastAsia"/>
          <w:sz w:val="32"/>
          <w:szCs w:val="32"/>
          <w:lang/>
        </w:rPr>
        <w:t>负责全区自然资源调查监测评价和各类自然资源及不动产统一确权登记工作。承担应急监测及重点区域、特定对象的专项监测。承担全区自然资源调查监测评价成果的质量检验、统一汇交、管理、维护、发布、共享和利用监督。</w:t>
      </w:r>
    </w:p>
    <w:p w:rsidR="00AC0AE6" w:rsidRDefault="00122E40">
      <w:pPr>
        <w:spacing w:line="600" w:lineRule="exact"/>
        <w:ind w:firstLineChars="200" w:firstLine="640"/>
        <w:rPr>
          <w:rFonts w:ascii="仿宋" w:eastAsia="仿宋" w:hAnsi="仿宋" w:cs="仿宋"/>
          <w:sz w:val="32"/>
          <w:szCs w:val="32"/>
          <w:lang/>
        </w:rPr>
      </w:pPr>
      <w:r>
        <w:rPr>
          <w:rFonts w:ascii="仿宋" w:eastAsia="仿宋" w:hAnsi="仿宋" w:cs="仿宋" w:hint="eastAsia"/>
          <w:sz w:val="32"/>
          <w:szCs w:val="32"/>
          <w:lang/>
        </w:rPr>
        <w:t>2.</w:t>
      </w:r>
      <w:r>
        <w:rPr>
          <w:rFonts w:ascii="仿宋" w:eastAsia="仿宋" w:hAnsi="仿宋" w:cs="仿宋" w:hint="eastAsia"/>
          <w:sz w:val="32"/>
          <w:szCs w:val="32"/>
          <w:lang/>
        </w:rPr>
        <w:t>负责履行全区全民所有自然资源资产所有者职责。承担区政府向区人大报告全区全民所有自然资源资产报告相关工作。承担自然资源资产价值评估和资产核算工作。承担报区政府审批的改制企业的国有土地资产处置。负责组织实施最严格的耕地保护制度。</w:t>
      </w:r>
    </w:p>
    <w:p w:rsidR="00AC0AE6" w:rsidRDefault="00122E40">
      <w:pPr>
        <w:spacing w:line="600" w:lineRule="exact"/>
        <w:ind w:firstLineChars="200" w:firstLine="640"/>
        <w:rPr>
          <w:rFonts w:ascii="仿宋" w:eastAsia="仿宋" w:hAnsi="仿宋" w:cs="仿宋"/>
          <w:sz w:val="32"/>
          <w:szCs w:val="32"/>
          <w:lang/>
        </w:rPr>
      </w:pPr>
      <w:r>
        <w:rPr>
          <w:rFonts w:ascii="仿宋" w:eastAsia="仿宋" w:hAnsi="仿宋" w:cs="仿宋" w:hint="eastAsia"/>
          <w:sz w:val="32"/>
          <w:szCs w:val="32"/>
          <w:lang/>
        </w:rPr>
        <w:t>3.</w:t>
      </w:r>
      <w:r>
        <w:rPr>
          <w:rFonts w:ascii="仿宋" w:eastAsia="仿宋" w:hAnsi="仿宋" w:cs="仿宋" w:hint="eastAsia"/>
          <w:sz w:val="32"/>
          <w:szCs w:val="32"/>
          <w:lang/>
        </w:rPr>
        <w:t>负责全区自然资源合理开发利用和节约集约利用、统筹建立自然资源资产有偿使用制度及自然资源市场监测监管工作。负责矿产资源矿业权管理工作。制定全区矿产资源探矿权、采矿权的管理制度并监督实施。负责矿产资源矿业权市场建设和管理。负责全区采矿权的出让和审批登记管理</w:t>
      </w:r>
      <w:r>
        <w:rPr>
          <w:rFonts w:ascii="仿宋" w:eastAsia="仿宋" w:hAnsi="仿宋" w:cs="仿宋" w:hint="eastAsia"/>
          <w:sz w:val="32"/>
          <w:szCs w:val="32"/>
          <w:lang/>
        </w:rPr>
        <w:t>等</w:t>
      </w:r>
      <w:r>
        <w:rPr>
          <w:rFonts w:ascii="仿宋" w:eastAsia="仿宋" w:hAnsi="仿宋" w:cs="仿宋" w:hint="eastAsia"/>
          <w:sz w:val="32"/>
          <w:szCs w:val="32"/>
          <w:lang/>
        </w:rPr>
        <w:t>。</w:t>
      </w:r>
    </w:p>
    <w:p w:rsidR="00AC0AE6" w:rsidRDefault="00122E40">
      <w:pPr>
        <w:widowControl/>
        <w:shd w:val="clear" w:color="auto" w:fill="FFFFFF"/>
        <w:adjustRightInd w:val="0"/>
        <w:snapToGrid w:val="0"/>
        <w:spacing w:line="600" w:lineRule="exact"/>
        <w:ind w:firstLineChars="200" w:firstLine="640"/>
        <w:jc w:val="left"/>
        <w:outlineLvl w:val="1"/>
        <w:rPr>
          <w:rFonts w:ascii="方正黑体简体" w:eastAsia="方正黑体简体" w:hAnsi="方正黑体简体" w:cs="方正黑体简体"/>
          <w:sz w:val="32"/>
          <w:szCs w:val="32"/>
        </w:rPr>
      </w:pPr>
      <w:bookmarkStart w:id="11" w:name="_Toc31808"/>
      <w:bookmarkStart w:id="12" w:name="_Toc14733"/>
      <w:bookmarkStart w:id="13" w:name="_Toc295"/>
      <w:r>
        <w:rPr>
          <w:rFonts w:ascii="方正黑体简体" w:eastAsia="方正黑体简体" w:hAnsi="方正黑体简体" w:cs="方正黑体简体" w:hint="eastAsia"/>
          <w:sz w:val="32"/>
          <w:szCs w:val="32"/>
        </w:rPr>
        <w:t>二、机构设置情况</w:t>
      </w:r>
      <w:bookmarkEnd w:id="11"/>
      <w:bookmarkEnd w:id="12"/>
      <w:bookmarkEnd w:id="13"/>
    </w:p>
    <w:p w:rsidR="00AC0AE6" w:rsidRDefault="00122E40">
      <w:pPr>
        <w:widowControl/>
        <w:shd w:val="clear" w:color="auto" w:fill="FFFFFF"/>
        <w:adjustRightInd w:val="0"/>
        <w:snapToGrid w:val="0"/>
        <w:spacing w:line="600" w:lineRule="exact"/>
        <w:ind w:firstLineChars="200" w:firstLine="640"/>
        <w:jc w:val="left"/>
        <w:rPr>
          <w:rFonts w:ascii="方正黑体简体" w:eastAsia="方正黑体简体" w:hAnsi="方正黑体简体" w:cs="方正黑体简体"/>
          <w:sz w:val="32"/>
          <w:szCs w:val="32"/>
        </w:rPr>
      </w:pPr>
      <w:r>
        <w:rPr>
          <w:rFonts w:ascii="仿宋" w:eastAsia="仿宋" w:hAnsi="仿宋" w:cs="仿宋" w:hint="eastAsia"/>
          <w:sz w:val="32"/>
          <w:szCs w:val="32"/>
        </w:rPr>
        <w:t>潞城</w:t>
      </w:r>
      <w:r>
        <w:rPr>
          <w:rFonts w:ascii="仿宋" w:eastAsia="仿宋" w:hAnsi="仿宋" w:cs="仿宋" w:hint="eastAsia"/>
          <w:sz w:val="32"/>
          <w:szCs w:val="32"/>
        </w:rPr>
        <w:t>区自然资源</w:t>
      </w:r>
      <w:r>
        <w:rPr>
          <w:rFonts w:ascii="仿宋" w:eastAsia="仿宋" w:hAnsi="仿宋" w:cs="仿宋" w:hint="eastAsia"/>
          <w:sz w:val="32"/>
          <w:szCs w:val="32"/>
        </w:rPr>
        <w:t>局</w:t>
      </w:r>
      <w:r>
        <w:rPr>
          <w:rFonts w:ascii="仿宋" w:eastAsia="仿宋" w:hAnsi="仿宋" w:cs="仿宋" w:hint="eastAsia"/>
          <w:kern w:val="0"/>
          <w:sz w:val="32"/>
          <w:szCs w:val="32"/>
          <w:lang/>
        </w:rPr>
        <w:t>内设</w:t>
      </w:r>
      <w:r>
        <w:rPr>
          <w:rFonts w:ascii="仿宋" w:eastAsia="仿宋" w:hAnsi="仿宋" w:cs="仿宋" w:hint="eastAsia"/>
          <w:kern w:val="0"/>
          <w:sz w:val="32"/>
          <w:szCs w:val="32"/>
          <w:lang/>
        </w:rPr>
        <w:t>1</w:t>
      </w:r>
      <w:r>
        <w:rPr>
          <w:rFonts w:ascii="仿宋" w:eastAsia="仿宋" w:hAnsi="仿宋" w:cs="仿宋" w:hint="eastAsia"/>
          <w:kern w:val="0"/>
          <w:sz w:val="32"/>
          <w:szCs w:val="32"/>
          <w:lang/>
        </w:rPr>
        <w:t>1</w:t>
      </w:r>
      <w:r>
        <w:rPr>
          <w:rFonts w:ascii="仿宋" w:eastAsia="仿宋" w:hAnsi="仿宋" w:cs="仿宋" w:hint="eastAsia"/>
          <w:kern w:val="0"/>
          <w:sz w:val="32"/>
          <w:szCs w:val="32"/>
          <w:lang/>
        </w:rPr>
        <w:t>个行政股室，下设</w:t>
      </w:r>
      <w:r>
        <w:rPr>
          <w:rFonts w:ascii="仿宋" w:eastAsia="仿宋" w:hAnsi="仿宋" w:cs="仿宋" w:hint="eastAsia"/>
          <w:kern w:val="0"/>
          <w:sz w:val="32"/>
          <w:szCs w:val="32"/>
          <w:lang/>
        </w:rPr>
        <w:t>4</w:t>
      </w:r>
      <w:r>
        <w:rPr>
          <w:rFonts w:ascii="仿宋" w:eastAsia="仿宋" w:hAnsi="仿宋" w:cs="仿宋" w:hint="eastAsia"/>
          <w:kern w:val="0"/>
          <w:sz w:val="32"/>
          <w:szCs w:val="32"/>
          <w:lang/>
        </w:rPr>
        <w:t>个事业机构</w:t>
      </w:r>
      <w:r>
        <w:rPr>
          <w:rFonts w:ascii="仿宋" w:eastAsia="仿宋" w:hAnsi="仿宋" w:cs="仿宋" w:hint="eastAsia"/>
          <w:kern w:val="0"/>
          <w:sz w:val="32"/>
          <w:szCs w:val="32"/>
          <w:lang/>
        </w:rPr>
        <w:t>：</w:t>
      </w:r>
      <w:r>
        <w:rPr>
          <w:rFonts w:ascii="仿宋" w:eastAsia="仿宋" w:hAnsi="仿宋" w:cs="仿宋" w:hint="eastAsia"/>
          <w:kern w:val="0"/>
          <w:sz w:val="32"/>
          <w:szCs w:val="32"/>
          <w:lang/>
        </w:rPr>
        <w:t>国土资源执法监察大队、</w:t>
      </w:r>
      <w:r>
        <w:rPr>
          <w:rFonts w:ascii="仿宋" w:eastAsia="仿宋" w:hAnsi="仿宋" w:cs="仿宋" w:hint="eastAsia"/>
          <w:kern w:val="0"/>
          <w:sz w:val="32"/>
          <w:szCs w:val="32"/>
          <w:lang/>
        </w:rPr>
        <w:t>规划和自然资源事务</w:t>
      </w:r>
      <w:r>
        <w:rPr>
          <w:rFonts w:ascii="仿宋" w:eastAsia="仿宋" w:hAnsi="仿宋" w:cs="仿宋" w:hint="eastAsia"/>
          <w:kern w:val="0"/>
          <w:sz w:val="32"/>
          <w:szCs w:val="32"/>
          <w:lang/>
        </w:rPr>
        <w:t>中心、</w:t>
      </w:r>
      <w:r>
        <w:rPr>
          <w:rFonts w:ascii="仿宋" w:eastAsia="仿宋" w:hAnsi="仿宋" w:cs="仿宋" w:hint="eastAsia"/>
          <w:kern w:val="0"/>
          <w:sz w:val="32"/>
          <w:szCs w:val="32"/>
          <w:lang/>
        </w:rPr>
        <w:t>不动产登记中心</w:t>
      </w:r>
      <w:r>
        <w:rPr>
          <w:rFonts w:ascii="仿宋" w:eastAsia="仿宋" w:hAnsi="仿宋" w:cs="仿宋" w:hint="eastAsia"/>
          <w:kern w:val="0"/>
          <w:sz w:val="32"/>
          <w:szCs w:val="32"/>
          <w:lang/>
        </w:rPr>
        <w:t>，</w:t>
      </w:r>
      <w:r>
        <w:rPr>
          <w:rFonts w:ascii="仿宋" w:eastAsia="仿宋" w:hAnsi="仿宋" w:cs="仿宋" w:hint="eastAsia"/>
          <w:kern w:val="0"/>
          <w:sz w:val="32"/>
          <w:szCs w:val="32"/>
          <w:lang/>
        </w:rPr>
        <w:t>自然资源所。自然资源所下设</w:t>
      </w:r>
      <w:r>
        <w:rPr>
          <w:rFonts w:ascii="仿宋" w:eastAsia="仿宋" w:hAnsi="仿宋" w:cs="仿宋" w:hint="eastAsia"/>
          <w:kern w:val="0"/>
          <w:sz w:val="32"/>
          <w:szCs w:val="32"/>
          <w:lang/>
        </w:rPr>
        <w:t>5</w:t>
      </w:r>
      <w:r>
        <w:rPr>
          <w:rFonts w:ascii="仿宋" w:eastAsia="仿宋" w:hAnsi="仿宋" w:cs="仿宋" w:hint="eastAsia"/>
          <w:kern w:val="0"/>
          <w:sz w:val="32"/>
          <w:szCs w:val="32"/>
          <w:lang/>
        </w:rPr>
        <w:t>个分所：</w:t>
      </w:r>
      <w:r>
        <w:rPr>
          <w:rFonts w:ascii="仿宋" w:eastAsia="仿宋" w:hAnsi="仿宋" w:cs="仿宋" w:hint="eastAsia"/>
          <w:kern w:val="0"/>
          <w:sz w:val="32"/>
          <w:szCs w:val="32"/>
          <w:lang/>
        </w:rPr>
        <w:t>潞华</w:t>
      </w:r>
      <w:r>
        <w:rPr>
          <w:rFonts w:ascii="仿宋" w:eastAsia="仿宋" w:hAnsi="仿宋" w:cs="仿宋" w:hint="eastAsia"/>
          <w:kern w:val="0"/>
          <w:sz w:val="32"/>
          <w:szCs w:val="32"/>
          <w:lang/>
        </w:rPr>
        <w:t>自然</w:t>
      </w:r>
      <w:r>
        <w:rPr>
          <w:rFonts w:ascii="仿宋" w:eastAsia="仿宋" w:hAnsi="仿宋" w:cs="仿宋" w:hint="eastAsia"/>
          <w:kern w:val="0"/>
          <w:sz w:val="32"/>
          <w:szCs w:val="32"/>
          <w:lang/>
        </w:rPr>
        <w:t>资</w:t>
      </w:r>
      <w:r>
        <w:rPr>
          <w:rFonts w:ascii="仿宋" w:eastAsia="仿宋" w:hAnsi="仿宋" w:cs="仿宋" w:hint="eastAsia"/>
          <w:kern w:val="0"/>
          <w:sz w:val="32"/>
          <w:szCs w:val="32"/>
          <w:lang/>
        </w:rPr>
        <w:lastRenderedPageBreak/>
        <w:t>源</w:t>
      </w:r>
      <w:r>
        <w:rPr>
          <w:rFonts w:ascii="仿宋" w:eastAsia="仿宋" w:hAnsi="仿宋" w:cs="仿宋" w:hint="eastAsia"/>
          <w:kern w:val="0"/>
          <w:sz w:val="32"/>
          <w:szCs w:val="32"/>
          <w:lang/>
        </w:rPr>
        <w:t>分</w:t>
      </w:r>
      <w:r>
        <w:rPr>
          <w:rFonts w:ascii="仿宋" w:eastAsia="仿宋" w:hAnsi="仿宋" w:cs="仿宋" w:hint="eastAsia"/>
          <w:kern w:val="0"/>
          <w:sz w:val="32"/>
          <w:szCs w:val="32"/>
          <w:lang/>
        </w:rPr>
        <w:t>所、史回</w:t>
      </w:r>
      <w:r>
        <w:rPr>
          <w:rFonts w:ascii="仿宋" w:eastAsia="仿宋" w:hAnsi="仿宋" w:cs="仿宋" w:hint="eastAsia"/>
          <w:kern w:val="0"/>
          <w:sz w:val="32"/>
          <w:szCs w:val="32"/>
          <w:lang/>
        </w:rPr>
        <w:t>自然</w:t>
      </w:r>
      <w:r>
        <w:rPr>
          <w:rFonts w:ascii="仿宋" w:eastAsia="仿宋" w:hAnsi="仿宋" w:cs="仿宋" w:hint="eastAsia"/>
          <w:kern w:val="0"/>
          <w:sz w:val="32"/>
          <w:szCs w:val="32"/>
          <w:lang/>
        </w:rPr>
        <w:t>资源</w:t>
      </w:r>
      <w:r>
        <w:rPr>
          <w:rFonts w:ascii="仿宋" w:eastAsia="仿宋" w:hAnsi="仿宋" w:cs="仿宋" w:hint="eastAsia"/>
          <w:kern w:val="0"/>
          <w:sz w:val="32"/>
          <w:szCs w:val="32"/>
          <w:lang/>
        </w:rPr>
        <w:t>分</w:t>
      </w:r>
      <w:r>
        <w:rPr>
          <w:rFonts w:ascii="仿宋" w:eastAsia="仿宋" w:hAnsi="仿宋" w:cs="仿宋" w:hint="eastAsia"/>
          <w:kern w:val="0"/>
          <w:sz w:val="32"/>
          <w:szCs w:val="32"/>
          <w:lang/>
        </w:rPr>
        <w:t>所、微子</w:t>
      </w:r>
      <w:r>
        <w:rPr>
          <w:rFonts w:ascii="仿宋" w:eastAsia="仿宋" w:hAnsi="仿宋" w:cs="仿宋" w:hint="eastAsia"/>
          <w:kern w:val="0"/>
          <w:sz w:val="32"/>
          <w:szCs w:val="32"/>
          <w:lang/>
        </w:rPr>
        <w:t>自然</w:t>
      </w:r>
      <w:r>
        <w:rPr>
          <w:rFonts w:ascii="仿宋" w:eastAsia="仿宋" w:hAnsi="仿宋" w:cs="仿宋" w:hint="eastAsia"/>
          <w:kern w:val="0"/>
          <w:sz w:val="32"/>
          <w:szCs w:val="32"/>
          <w:lang/>
        </w:rPr>
        <w:t>资源所、辛安泉</w:t>
      </w:r>
      <w:r>
        <w:rPr>
          <w:rFonts w:ascii="仿宋" w:eastAsia="仿宋" w:hAnsi="仿宋" w:cs="仿宋" w:hint="eastAsia"/>
          <w:kern w:val="0"/>
          <w:sz w:val="32"/>
          <w:szCs w:val="32"/>
          <w:lang/>
        </w:rPr>
        <w:t>自然</w:t>
      </w:r>
      <w:r>
        <w:rPr>
          <w:rFonts w:ascii="仿宋" w:eastAsia="仿宋" w:hAnsi="仿宋" w:cs="仿宋" w:hint="eastAsia"/>
          <w:kern w:val="0"/>
          <w:sz w:val="32"/>
          <w:szCs w:val="32"/>
          <w:lang/>
        </w:rPr>
        <w:t>资源所、店上</w:t>
      </w:r>
      <w:r>
        <w:rPr>
          <w:rFonts w:ascii="仿宋" w:eastAsia="仿宋" w:hAnsi="仿宋" w:cs="仿宋" w:hint="eastAsia"/>
          <w:kern w:val="0"/>
          <w:sz w:val="32"/>
          <w:szCs w:val="32"/>
          <w:lang/>
        </w:rPr>
        <w:t>自然</w:t>
      </w:r>
      <w:r>
        <w:rPr>
          <w:rFonts w:ascii="仿宋" w:eastAsia="仿宋" w:hAnsi="仿宋" w:cs="仿宋" w:hint="eastAsia"/>
          <w:kern w:val="0"/>
          <w:sz w:val="32"/>
          <w:szCs w:val="32"/>
          <w:lang/>
        </w:rPr>
        <w:t>资源所）。</w:t>
      </w:r>
    </w:p>
    <w:p w:rsidR="00AC0AE6" w:rsidRDefault="00122E40" w:rsidP="00F8648D">
      <w:pPr>
        <w:numPr>
          <w:ilvl w:val="0"/>
          <w:numId w:val="3"/>
        </w:numPr>
        <w:spacing w:afterLines="100" w:line="600" w:lineRule="exact"/>
        <w:jc w:val="center"/>
        <w:outlineLvl w:val="0"/>
        <w:rPr>
          <w:rFonts w:ascii="方正宋黑简体" w:eastAsia="方正宋黑简体" w:hAnsi="方正宋黑简体" w:cs="方正宋黑简体"/>
          <w:sz w:val="32"/>
          <w:szCs w:val="32"/>
        </w:rPr>
      </w:pPr>
      <w:bookmarkStart w:id="14" w:name="_Toc12279"/>
      <w:bookmarkStart w:id="15" w:name="_Toc10347"/>
      <w:bookmarkStart w:id="16" w:name="_Toc28575"/>
      <w:r>
        <w:rPr>
          <w:rFonts w:ascii="方正宋黑简体" w:eastAsia="方正宋黑简体" w:hAnsi="方正宋黑简体" w:cs="方正宋黑简体" w:hint="eastAsia"/>
          <w:sz w:val="32"/>
          <w:szCs w:val="32"/>
        </w:rPr>
        <w:t>2022</w:t>
      </w:r>
      <w:r>
        <w:rPr>
          <w:rFonts w:ascii="方正宋黑简体" w:eastAsia="方正宋黑简体" w:hAnsi="方正宋黑简体" w:cs="方正宋黑简体" w:hint="eastAsia"/>
          <w:sz w:val="32"/>
          <w:szCs w:val="32"/>
        </w:rPr>
        <w:t>年度单位预算报表</w:t>
      </w:r>
      <w:bookmarkEnd w:id="14"/>
      <w:bookmarkEnd w:id="15"/>
      <w:bookmarkEnd w:id="16"/>
    </w:p>
    <w:p w:rsidR="00AC0AE6" w:rsidRDefault="00122E40">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潞城区自然资源局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p>
    <w:p w:rsidR="00AC0AE6" w:rsidRDefault="00122E40">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潞城区自然资源局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p>
    <w:p w:rsidR="00AC0AE6" w:rsidRDefault="00122E40">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三、潞城区自然资源局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p>
    <w:p w:rsidR="00AC0AE6" w:rsidRDefault="00122E40">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四、潞城区自然资源局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p>
    <w:p w:rsidR="00AC0AE6" w:rsidRDefault="00122E40">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五、潞城区自然资源局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p>
    <w:p w:rsidR="00AC0AE6" w:rsidRDefault="00122E40">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六、潞城区自然资源局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p>
    <w:p w:rsidR="00AC0AE6" w:rsidRDefault="00122E40">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七、潞城区自然资源局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p>
    <w:p w:rsidR="00AC0AE6" w:rsidRDefault="00122E40">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八、潞城区自然资源局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p>
    <w:p w:rsidR="00AC0AE6" w:rsidRDefault="00122E40">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九、潞城区自然资源局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p>
    <w:p w:rsidR="00AC0AE6" w:rsidRDefault="00122E40">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十、潞城区自然资源局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p>
    <w:p w:rsidR="00AC0AE6" w:rsidRDefault="00122E40">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十一、潞城区自然资源局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p>
    <w:p w:rsidR="00AC0AE6" w:rsidRDefault="00122E40">
      <w:pPr>
        <w:spacing w:line="600" w:lineRule="exact"/>
        <w:jc w:val="center"/>
        <w:outlineLvl w:val="0"/>
        <w:rPr>
          <w:rFonts w:ascii="方正仿宋简体" w:eastAsia="方正仿宋简体" w:hAnsi="方正仿宋简体" w:cs="方正仿宋简体"/>
          <w:sz w:val="32"/>
          <w:szCs w:val="32"/>
        </w:rPr>
      </w:pPr>
      <w:bookmarkStart w:id="17" w:name="_Toc2840"/>
      <w:bookmarkStart w:id="18" w:name="_Toc19360"/>
      <w:bookmarkStart w:id="19" w:name="_Toc6776"/>
      <w:r>
        <w:rPr>
          <w:rFonts w:ascii="方正宋黑简体" w:eastAsia="方正宋黑简体" w:hAnsi="方正宋黑简体" w:cs="方正宋黑简体" w:hint="eastAsia"/>
          <w:sz w:val="32"/>
          <w:szCs w:val="32"/>
        </w:rPr>
        <w:t>第三部分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 xml:space="preserve"> 2022</w:t>
      </w:r>
      <w:r>
        <w:rPr>
          <w:rFonts w:ascii="方正宋黑简体" w:eastAsia="方正宋黑简体" w:hAnsi="方正宋黑简体" w:cs="方正宋黑简体" w:hint="eastAsia"/>
          <w:sz w:val="32"/>
          <w:szCs w:val="32"/>
        </w:rPr>
        <w:t>年度单位预算情况说明</w:t>
      </w:r>
      <w:bookmarkEnd w:id="17"/>
      <w:bookmarkEnd w:id="18"/>
      <w:bookmarkEnd w:id="19"/>
    </w:p>
    <w:p w:rsidR="00AC0AE6" w:rsidRDefault="00122E40">
      <w:pPr>
        <w:spacing w:line="600" w:lineRule="exact"/>
        <w:ind w:firstLineChars="200" w:firstLine="640"/>
        <w:outlineLvl w:val="1"/>
        <w:rPr>
          <w:rFonts w:ascii="方正黑体简体" w:eastAsia="方正黑体简体" w:hAnsi="方正黑体简体" w:cs="方正黑体简体"/>
          <w:sz w:val="32"/>
          <w:szCs w:val="32"/>
        </w:rPr>
      </w:pPr>
      <w:bookmarkStart w:id="20" w:name="_Toc3974"/>
      <w:bookmarkStart w:id="21" w:name="_Toc23060"/>
      <w:bookmarkStart w:id="22" w:name="_Toc10955"/>
      <w:r>
        <w:rPr>
          <w:rFonts w:ascii="方正黑体简体" w:eastAsia="方正黑体简体" w:hAnsi="方正黑体简体" w:cs="方正黑体简体" w:hint="eastAsia"/>
          <w:sz w:val="32"/>
          <w:szCs w:val="32"/>
        </w:rPr>
        <w:t>一、</w:t>
      </w:r>
      <w:r>
        <w:rPr>
          <w:rFonts w:ascii="方正黑体简体" w:eastAsia="方正黑体简体" w:hAnsi="方正黑体简体" w:cs="方正黑体简体" w:hint="eastAsia"/>
          <w:sz w:val="32"/>
          <w:szCs w:val="32"/>
        </w:rPr>
        <w:t>2022</w:t>
      </w:r>
      <w:r>
        <w:rPr>
          <w:rFonts w:ascii="方正黑体简体" w:eastAsia="方正黑体简体" w:hAnsi="方正黑体简体" w:cs="方正黑体简体" w:hint="eastAsia"/>
          <w:sz w:val="32"/>
          <w:szCs w:val="32"/>
        </w:rPr>
        <w:t>年度部门预算数据变动情况及原因</w:t>
      </w:r>
      <w:bookmarkEnd w:id="20"/>
      <w:bookmarkEnd w:id="21"/>
      <w:bookmarkEnd w:id="22"/>
    </w:p>
    <w:p w:rsidR="00AC0AE6" w:rsidRDefault="00122E40">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年度预算收支总额为</w:t>
      </w:r>
      <w:r>
        <w:rPr>
          <w:rFonts w:ascii="方正仿宋简体" w:eastAsia="方正仿宋简体" w:hAnsi="方正仿宋简体" w:cs="方正仿宋简体" w:hint="eastAsia"/>
          <w:sz w:val="32"/>
          <w:szCs w:val="32"/>
        </w:rPr>
        <w:t>3517.03</w:t>
      </w:r>
      <w:r>
        <w:rPr>
          <w:rFonts w:ascii="方正仿宋简体" w:eastAsia="方正仿宋简体" w:hAnsi="方正仿宋简体" w:cs="方正仿宋简体" w:hint="eastAsia"/>
          <w:sz w:val="32"/>
          <w:szCs w:val="32"/>
        </w:rPr>
        <w:t>万元，其中一般公共预算</w:t>
      </w:r>
      <w:r>
        <w:rPr>
          <w:rFonts w:ascii="方正仿宋简体" w:eastAsia="方正仿宋简体" w:hAnsi="方正仿宋简体" w:cs="方正仿宋简体" w:hint="eastAsia"/>
          <w:sz w:val="32"/>
          <w:szCs w:val="32"/>
        </w:rPr>
        <w:t>3117.03</w:t>
      </w:r>
      <w:r>
        <w:rPr>
          <w:rFonts w:ascii="方正仿宋简体" w:eastAsia="方正仿宋简体" w:hAnsi="方正仿宋简体" w:cs="方正仿宋简体" w:hint="eastAsia"/>
          <w:sz w:val="32"/>
          <w:szCs w:val="32"/>
        </w:rPr>
        <w:t>万元，政府性基金预算</w:t>
      </w:r>
      <w:r>
        <w:rPr>
          <w:rFonts w:ascii="方正仿宋简体" w:eastAsia="方正仿宋简体" w:hAnsi="方正仿宋简体" w:cs="方正仿宋简体" w:hint="eastAsia"/>
          <w:sz w:val="32"/>
          <w:szCs w:val="32"/>
        </w:rPr>
        <w:t>400</w:t>
      </w:r>
      <w:r>
        <w:rPr>
          <w:rFonts w:ascii="方正仿宋简体" w:eastAsia="方正仿宋简体" w:hAnsi="方正仿宋简体" w:cs="方正仿宋简体" w:hint="eastAsia"/>
          <w:sz w:val="32"/>
          <w:szCs w:val="32"/>
        </w:rPr>
        <w:t>万元，</w:t>
      </w:r>
      <w:r>
        <w:rPr>
          <w:rFonts w:ascii="方正仿宋简体" w:eastAsia="方正仿宋简体" w:hAnsi="方正仿宋简体" w:cs="方正仿宋简体" w:hint="eastAsia"/>
          <w:sz w:val="32"/>
          <w:szCs w:val="32"/>
        </w:rPr>
        <w:t>部门应说明预算</w:t>
      </w:r>
      <w:r>
        <w:rPr>
          <w:rFonts w:ascii="方正仿宋简体" w:eastAsia="方正仿宋简体" w:hAnsi="方正仿宋简体" w:cs="方正仿宋简体" w:hint="eastAsia"/>
          <w:sz w:val="32"/>
          <w:szCs w:val="32"/>
        </w:rPr>
        <w:lastRenderedPageBreak/>
        <w:t>收支安排情况、</w:t>
      </w:r>
      <w:r>
        <w:rPr>
          <w:rFonts w:ascii="方正仿宋简体" w:eastAsia="方正仿宋简体" w:hAnsi="方正仿宋简体" w:cs="方正仿宋简体" w:hint="eastAsia"/>
          <w:sz w:val="32"/>
          <w:szCs w:val="32"/>
        </w:rPr>
        <w:t>较上年增加</w:t>
      </w:r>
      <w:r>
        <w:rPr>
          <w:rFonts w:ascii="方正仿宋简体" w:eastAsia="方正仿宋简体" w:hAnsi="方正仿宋简体" w:cs="方正仿宋简体" w:hint="eastAsia"/>
          <w:sz w:val="32"/>
          <w:szCs w:val="32"/>
        </w:rPr>
        <w:t>2457.43</w:t>
      </w:r>
      <w:r>
        <w:rPr>
          <w:rFonts w:ascii="方正仿宋简体" w:eastAsia="方正仿宋简体" w:hAnsi="方正仿宋简体" w:cs="方正仿宋简体" w:hint="eastAsia"/>
          <w:sz w:val="32"/>
          <w:szCs w:val="32"/>
        </w:rPr>
        <w:t>万元</w:t>
      </w:r>
      <w:r>
        <w:rPr>
          <w:rFonts w:ascii="方正仿宋简体" w:eastAsia="方正仿宋简体" w:hAnsi="方正仿宋简体" w:cs="方正仿宋简体" w:hint="eastAsia"/>
          <w:b/>
          <w:bCs/>
          <w:sz w:val="32"/>
          <w:szCs w:val="32"/>
        </w:rPr>
        <w:t>。</w:t>
      </w:r>
      <w:r>
        <w:rPr>
          <w:rFonts w:ascii="仿宋" w:eastAsia="仿宋" w:hAnsi="仿宋" w:cs="仿宋" w:hint="eastAsia"/>
          <w:sz w:val="32"/>
          <w:szCs w:val="32"/>
        </w:rPr>
        <w:t>主要因为</w:t>
      </w:r>
      <w:r>
        <w:rPr>
          <w:rFonts w:ascii="仿宋" w:eastAsia="仿宋" w:hAnsi="仿宋" w:cs="仿宋" w:hint="eastAsia"/>
          <w:sz w:val="32"/>
          <w:szCs w:val="32"/>
        </w:rPr>
        <w:t>202</w:t>
      </w:r>
      <w:r>
        <w:rPr>
          <w:rFonts w:ascii="仿宋" w:eastAsia="仿宋" w:hAnsi="仿宋" w:cs="仿宋" w:hint="eastAsia"/>
          <w:sz w:val="32"/>
          <w:szCs w:val="32"/>
        </w:rPr>
        <w:t>2</w:t>
      </w:r>
      <w:r>
        <w:rPr>
          <w:rFonts w:ascii="仿宋" w:eastAsia="仿宋" w:hAnsi="仿宋" w:cs="仿宋" w:hint="eastAsia"/>
          <w:sz w:val="32"/>
          <w:szCs w:val="32"/>
        </w:rPr>
        <w:t>年预算中增加</w:t>
      </w:r>
      <w:r>
        <w:rPr>
          <w:rFonts w:ascii="仿宋" w:eastAsia="仿宋" w:hAnsi="仿宋" w:cs="仿宋" w:hint="eastAsia"/>
          <w:sz w:val="32"/>
          <w:szCs w:val="32"/>
        </w:rPr>
        <w:t>2014</w:t>
      </w:r>
      <w:r>
        <w:rPr>
          <w:rFonts w:ascii="仿宋" w:eastAsia="仿宋" w:hAnsi="仿宋" w:cs="仿宋" w:hint="eastAsia"/>
          <w:sz w:val="32"/>
          <w:szCs w:val="32"/>
        </w:rPr>
        <w:t>、</w:t>
      </w:r>
      <w:r>
        <w:rPr>
          <w:rFonts w:ascii="仿宋" w:eastAsia="仿宋" w:hAnsi="仿宋" w:cs="仿宋" w:hint="eastAsia"/>
          <w:sz w:val="32"/>
          <w:szCs w:val="32"/>
        </w:rPr>
        <w:t>2016</w:t>
      </w:r>
      <w:r>
        <w:rPr>
          <w:rFonts w:ascii="仿宋" w:eastAsia="仿宋" w:hAnsi="仿宋" w:cs="仿宋" w:hint="eastAsia"/>
          <w:sz w:val="32"/>
          <w:szCs w:val="32"/>
        </w:rPr>
        <w:t>、</w:t>
      </w:r>
      <w:r>
        <w:rPr>
          <w:rFonts w:ascii="仿宋" w:eastAsia="仿宋" w:hAnsi="仿宋" w:cs="仿宋" w:hint="eastAsia"/>
          <w:sz w:val="32"/>
          <w:szCs w:val="32"/>
        </w:rPr>
        <w:t>2018</w:t>
      </w:r>
      <w:r>
        <w:rPr>
          <w:rFonts w:ascii="仿宋" w:eastAsia="仿宋" w:hAnsi="仿宋" w:cs="仿宋" w:hint="eastAsia"/>
          <w:sz w:val="32"/>
          <w:szCs w:val="32"/>
        </w:rPr>
        <w:t>年度地灾搬迁本级配套资金</w:t>
      </w:r>
      <w:r>
        <w:rPr>
          <w:rFonts w:ascii="仿宋" w:eastAsia="仿宋" w:hAnsi="仿宋" w:cs="仿宋" w:hint="eastAsia"/>
          <w:sz w:val="32"/>
          <w:szCs w:val="32"/>
        </w:rPr>
        <w:t>88</w:t>
      </w:r>
      <w:r>
        <w:rPr>
          <w:rFonts w:ascii="仿宋" w:eastAsia="仿宋" w:hAnsi="仿宋" w:cs="仿宋" w:hint="eastAsia"/>
          <w:sz w:val="32"/>
          <w:szCs w:val="32"/>
        </w:rPr>
        <w:t>1.056</w:t>
      </w:r>
      <w:r>
        <w:rPr>
          <w:rFonts w:ascii="仿宋" w:eastAsia="仿宋" w:hAnsi="仿宋" w:cs="仿宋" w:hint="eastAsia"/>
          <w:sz w:val="32"/>
          <w:szCs w:val="32"/>
        </w:rPr>
        <w:t>万元</w:t>
      </w:r>
      <w:r>
        <w:rPr>
          <w:rFonts w:ascii="仿宋" w:eastAsia="仿宋" w:hAnsi="仿宋" w:cs="仿宋" w:hint="eastAsia"/>
          <w:sz w:val="32"/>
          <w:szCs w:val="32"/>
        </w:rPr>
        <w:t>；</w:t>
      </w:r>
      <w:r>
        <w:rPr>
          <w:rFonts w:ascii="仿宋" w:eastAsia="仿宋" w:hAnsi="仿宋" w:cs="仿宋" w:hint="eastAsia"/>
          <w:sz w:val="32"/>
          <w:szCs w:val="32"/>
        </w:rPr>
        <w:t>机关事业单位基本养老保险缴费支出</w:t>
      </w:r>
      <w:r>
        <w:rPr>
          <w:rFonts w:ascii="仿宋" w:eastAsia="仿宋" w:hAnsi="仿宋" w:cs="仿宋" w:hint="eastAsia"/>
          <w:sz w:val="32"/>
          <w:szCs w:val="32"/>
        </w:rPr>
        <w:t>增加</w:t>
      </w:r>
      <w:r>
        <w:rPr>
          <w:rFonts w:ascii="仿宋" w:eastAsia="仿宋" w:hAnsi="仿宋" w:cs="仿宋" w:hint="eastAsia"/>
          <w:sz w:val="32"/>
          <w:szCs w:val="32"/>
        </w:rPr>
        <w:t>13.19</w:t>
      </w:r>
      <w:r>
        <w:rPr>
          <w:rFonts w:ascii="仿宋" w:eastAsia="仿宋" w:hAnsi="仿宋" w:cs="仿宋" w:hint="eastAsia"/>
          <w:sz w:val="32"/>
          <w:szCs w:val="32"/>
        </w:rPr>
        <w:t>万元；</w:t>
      </w:r>
      <w:r>
        <w:rPr>
          <w:rFonts w:ascii="仿宋" w:eastAsia="仿宋" w:hAnsi="仿宋" w:cs="仿宋" w:hint="eastAsia"/>
          <w:sz w:val="32"/>
          <w:szCs w:val="32"/>
        </w:rPr>
        <w:t>行政事业单位医疗支出</w:t>
      </w:r>
      <w:r>
        <w:rPr>
          <w:rFonts w:ascii="仿宋" w:eastAsia="仿宋" w:hAnsi="仿宋" w:cs="仿宋" w:hint="eastAsia"/>
          <w:sz w:val="32"/>
          <w:szCs w:val="32"/>
        </w:rPr>
        <w:t>增加</w:t>
      </w:r>
      <w:r>
        <w:rPr>
          <w:rFonts w:ascii="仿宋" w:eastAsia="仿宋" w:hAnsi="仿宋" w:cs="仿宋" w:hint="eastAsia"/>
          <w:sz w:val="32"/>
          <w:szCs w:val="32"/>
        </w:rPr>
        <w:t>5.6</w:t>
      </w:r>
      <w:r>
        <w:rPr>
          <w:rFonts w:ascii="仿宋" w:eastAsia="仿宋" w:hAnsi="仿宋" w:cs="仿宋" w:hint="eastAsia"/>
          <w:sz w:val="32"/>
          <w:szCs w:val="32"/>
        </w:rPr>
        <w:t>万元，</w:t>
      </w:r>
      <w:r>
        <w:rPr>
          <w:rFonts w:ascii="仿宋" w:eastAsia="仿宋" w:hAnsi="仿宋" w:cs="仿宋" w:hint="eastAsia"/>
          <w:sz w:val="32"/>
          <w:szCs w:val="32"/>
        </w:rPr>
        <w:t>自然资源事务支出增加</w:t>
      </w:r>
      <w:r>
        <w:rPr>
          <w:rFonts w:ascii="仿宋" w:eastAsia="仿宋" w:hAnsi="仿宋" w:cs="仿宋" w:hint="eastAsia"/>
          <w:sz w:val="32"/>
          <w:szCs w:val="32"/>
        </w:rPr>
        <w:t>1343.38</w:t>
      </w:r>
      <w:r>
        <w:rPr>
          <w:rFonts w:ascii="仿宋" w:eastAsia="仿宋" w:hAnsi="仿宋" w:cs="仿宋" w:hint="eastAsia"/>
          <w:sz w:val="32"/>
          <w:szCs w:val="32"/>
        </w:rPr>
        <w:t>万元；</w:t>
      </w:r>
      <w:r>
        <w:rPr>
          <w:rFonts w:ascii="仿宋" w:eastAsia="仿宋" w:hAnsi="仿宋" w:cs="仿宋" w:hint="eastAsia"/>
          <w:sz w:val="32"/>
          <w:szCs w:val="32"/>
        </w:rPr>
        <w:t>住房公积金支出</w:t>
      </w:r>
      <w:r>
        <w:rPr>
          <w:rFonts w:ascii="仿宋" w:eastAsia="仿宋" w:hAnsi="仿宋" w:cs="仿宋" w:hint="eastAsia"/>
          <w:sz w:val="32"/>
          <w:szCs w:val="32"/>
        </w:rPr>
        <w:t>增加</w:t>
      </w:r>
      <w:r>
        <w:rPr>
          <w:rFonts w:ascii="仿宋" w:eastAsia="仿宋" w:hAnsi="仿宋" w:cs="仿宋" w:hint="eastAsia"/>
          <w:sz w:val="32"/>
          <w:szCs w:val="32"/>
        </w:rPr>
        <w:t>13.79</w:t>
      </w:r>
      <w:r>
        <w:rPr>
          <w:rFonts w:ascii="仿宋" w:eastAsia="仿宋" w:hAnsi="仿宋" w:cs="仿宋" w:hint="eastAsia"/>
          <w:sz w:val="32"/>
          <w:szCs w:val="32"/>
        </w:rPr>
        <w:t>万元</w:t>
      </w:r>
      <w:r>
        <w:rPr>
          <w:rFonts w:ascii="仿宋" w:eastAsia="仿宋" w:hAnsi="仿宋" w:cs="仿宋" w:hint="eastAsia"/>
          <w:sz w:val="32"/>
          <w:szCs w:val="32"/>
        </w:rPr>
        <w:t>，土地出让金业务费增加</w:t>
      </w:r>
      <w:r>
        <w:rPr>
          <w:rFonts w:ascii="仿宋" w:eastAsia="仿宋" w:hAnsi="仿宋" w:cs="仿宋" w:hint="eastAsia"/>
          <w:sz w:val="32"/>
          <w:szCs w:val="32"/>
        </w:rPr>
        <w:t>200</w:t>
      </w:r>
      <w:r>
        <w:rPr>
          <w:rFonts w:ascii="仿宋" w:eastAsia="仿宋" w:hAnsi="仿宋" w:cs="仿宋" w:hint="eastAsia"/>
          <w:sz w:val="32"/>
          <w:szCs w:val="32"/>
        </w:rPr>
        <w:t>万元</w:t>
      </w:r>
      <w:r>
        <w:rPr>
          <w:rFonts w:ascii="方正仿宋简体" w:eastAsia="方正仿宋简体" w:hAnsi="方正仿宋简体" w:cs="方正仿宋简体" w:hint="eastAsia"/>
          <w:sz w:val="32"/>
          <w:szCs w:val="32"/>
        </w:rPr>
        <w:t>。</w:t>
      </w:r>
    </w:p>
    <w:p w:rsidR="00AC0AE6" w:rsidRDefault="00122E40">
      <w:pPr>
        <w:spacing w:line="600" w:lineRule="exact"/>
        <w:ind w:firstLineChars="200" w:firstLine="640"/>
        <w:outlineLvl w:val="1"/>
        <w:rPr>
          <w:rFonts w:ascii="方正黑体简体" w:eastAsia="方正黑体简体" w:hAnsi="方正黑体简体" w:cs="方正黑体简体"/>
          <w:sz w:val="32"/>
          <w:szCs w:val="32"/>
        </w:rPr>
      </w:pPr>
      <w:bookmarkStart w:id="23" w:name="_Toc13261"/>
      <w:bookmarkStart w:id="24" w:name="_Toc4510"/>
      <w:bookmarkStart w:id="25" w:name="_Toc11691"/>
      <w:r>
        <w:rPr>
          <w:rFonts w:ascii="方正黑体简体" w:eastAsia="方正黑体简体" w:hAnsi="方正黑体简体" w:cs="方正黑体简体" w:hint="eastAsia"/>
          <w:sz w:val="32"/>
          <w:szCs w:val="32"/>
        </w:rPr>
        <w:t>二、“三公”经费增减变动原因说明</w:t>
      </w:r>
      <w:bookmarkEnd w:id="23"/>
      <w:bookmarkEnd w:id="24"/>
      <w:bookmarkEnd w:id="25"/>
    </w:p>
    <w:p w:rsidR="00AC0AE6" w:rsidRDefault="00122E40">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年一般公共预算安排的“三公”经费预算</w:t>
      </w:r>
      <w:r>
        <w:rPr>
          <w:rFonts w:ascii="方正仿宋简体" w:eastAsia="方正仿宋简体" w:hAnsi="方正仿宋简体" w:cs="方正仿宋简体" w:hint="eastAsia"/>
          <w:sz w:val="32"/>
          <w:szCs w:val="32"/>
        </w:rPr>
        <w:t>10.8</w:t>
      </w:r>
      <w:r>
        <w:rPr>
          <w:rFonts w:ascii="方正仿宋简体" w:eastAsia="方正仿宋简体" w:hAnsi="方正仿宋简体" w:cs="方正仿宋简体" w:hint="eastAsia"/>
          <w:sz w:val="32"/>
          <w:szCs w:val="32"/>
        </w:rPr>
        <w:t>万元，比</w:t>
      </w:r>
      <w:r>
        <w:rPr>
          <w:rFonts w:ascii="方正仿宋简体" w:eastAsia="方正仿宋简体" w:hAnsi="方正仿宋简体" w:cs="方正仿宋简体" w:hint="eastAsia"/>
          <w:sz w:val="32"/>
          <w:szCs w:val="32"/>
        </w:rPr>
        <w:t>2021</w:t>
      </w:r>
      <w:r>
        <w:rPr>
          <w:rFonts w:ascii="方正仿宋简体" w:eastAsia="方正仿宋简体" w:hAnsi="方正仿宋简体" w:cs="方正仿宋简体" w:hint="eastAsia"/>
          <w:sz w:val="32"/>
          <w:szCs w:val="32"/>
        </w:rPr>
        <w:t>年减少</w:t>
      </w:r>
      <w:r>
        <w:rPr>
          <w:rFonts w:ascii="方正仿宋简体" w:eastAsia="方正仿宋简体" w:hAnsi="方正仿宋简体" w:cs="方正仿宋简体" w:hint="eastAsia"/>
          <w:sz w:val="32"/>
          <w:szCs w:val="32"/>
        </w:rPr>
        <w:t>1.2</w:t>
      </w:r>
      <w:r>
        <w:rPr>
          <w:rFonts w:ascii="方正仿宋简体" w:eastAsia="方正仿宋简体" w:hAnsi="方正仿宋简体" w:cs="方正仿宋简体" w:hint="eastAsia"/>
          <w:sz w:val="32"/>
          <w:szCs w:val="32"/>
        </w:rPr>
        <w:t>万元，其中</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公务接待费</w:t>
      </w:r>
      <w:r>
        <w:rPr>
          <w:rFonts w:ascii="方正仿宋简体" w:eastAsia="方正仿宋简体" w:hAnsi="方正仿宋简体" w:cs="方正仿宋简体" w:hint="eastAsia"/>
          <w:sz w:val="32"/>
          <w:szCs w:val="32"/>
        </w:rPr>
        <w:t>0.8</w:t>
      </w:r>
      <w:r>
        <w:rPr>
          <w:rFonts w:ascii="方正仿宋简体" w:eastAsia="方正仿宋简体" w:hAnsi="方正仿宋简体" w:cs="方正仿宋简体" w:hint="eastAsia"/>
          <w:sz w:val="32"/>
          <w:szCs w:val="32"/>
        </w:rPr>
        <w:t>万元，比上年增加</w:t>
      </w:r>
      <w:r>
        <w:rPr>
          <w:rFonts w:ascii="方正仿宋简体" w:eastAsia="方正仿宋简体" w:hAnsi="方正仿宋简体" w:cs="方正仿宋简体" w:hint="eastAsia"/>
          <w:sz w:val="32"/>
          <w:szCs w:val="32"/>
        </w:rPr>
        <w:t>0.8</w:t>
      </w:r>
      <w:r>
        <w:rPr>
          <w:rFonts w:ascii="方正仿宋简体" w:eastAsia="方正仿宋简体" w:hAnsi="方正仿宋简体" w:cs="方正仿宋简体" w:hint="eastAsia"/>
          <w:sz w:val="32"/>
          <w:szCs w:val="32"/>
        </w:rPr>
        <w:t>万元，</w:t>
      </w:r>
      <w:r>
        <w:rPr>
          <w:rFonts w:ascii="方正仿宋简体" w:eastAsia="方正仿宋简体" w:hAnsi="方正仿宋简体" w:cs="方正仿宋简体" w:hint="eastAsia"/>
          <w:sz w:val="32"/>
          <w:szCs w:val="32"/>
        </w:rPr>
        <w:t>主要</w:t>
      </w:r>
      <w:r>
        <w:rPr>
          <w:rFonts w:ascii="方正仿宋简体" w:eastAsia="方正仿宋简体" w:hAnsi="方正仿宋简体" w:cs="方正仿宋简体" w:hint="eastAsia"/>
          <w:sz w:val="32"/>
          <w:szCs w:val="32"/>
        </w:rPr>
        <w:t>原因</w:t>
      </w:r>
      <w:r>
        <w:rPr>
          <w:rFonts w:ascii="方正仿宋简体" w:eastAsia="方正仿宋简体" w:hAnsi="方正仿宋简体" w:cs="方正仿宋简体" w:hint="eastAsia"/>
          <w:sz w:val="32"/>
          <w:szCs w:val="32"/>
        </w:rPr>
        <w:t>为新建的潞城区自然资源局党群服务中心，预计会增加其他县区或地市交流学习</w:t>
      </w:r>
      <w:r>
        <w:rPr>
          <w:rFonts w:ascii="方正仿宋简体" w:eastAsia="方正仿宋简体" w:hAnsi="方正仿宋简体" w:cs="方正仿宋简体" w:hint="eastAsia"/>
          <w:sz w:val="32"/>
          <w:szCs w:val="32"/>
        </w:rPr>
        <w:t>。公务用车运行维护费</w:t>
      </w:r>
      <w:r>
        <w:rPr>
          <w:rFonts w:ascii="方正仿宋简体" w:eastAsia="方正仿宋简体" w:hAnsi="方正仿宋简体" w:cs="方正仿宋简体" w:hint="eastAsia"/>
          <w:sz w:val="32"/>
          <w:szCs w:val="32"/>
        </w:rPr>
        <w:t>10</w:t>
      </w:r>
      <w:r>
        <w:rPr>
          <w:rFonts w:ascii="方正仿宋简体" w:eastAsia="方正仿宋简体" w:hAnsi="方正仿宋简体" w:cs="方正仿宋简体" w:hint="eastAsia"/>
          <w:sz w:val="32"/>
          <w:szCs w:val="32"/>
        </w:rPr>
        <w:t>万元，比上年减少</w:t>
      </w:r>
      <w:r>
        <w:rPr>
          <w:rFonts w:ascii="方正仿宋简体" w:eastAsia="方正仿宋简体" w:hAnsi="方正仿宋简体" w:cs="方正仿宋简体" w:hint="eastAsia"/>
          <w:sz w:val="32"/>
          <w:szCs w:val="32"/>
        </w:rPr>
        <w:t>2</w:t>
      </w:r>
      <w:r>
        <w:rPr>
          <w:rFonts w:ascii="方正仿宋简体" w:eastAsia="方正仿宋简体" w:hAnsi="方正仿宋简体" w:cs="方正仿宋简体" w:hint="eastAsia"/>
          <w:sz w:val="32"/>
          <w:szCs w:val="32"/>
        </w:rPr>
        <w:t>万元</w:t>
      </w:r>
      <w:r>
        <w:rPr>
          <w:rFonts w:ascii="方正仿宋简体" w:eastAsia="方正仿宋简体" w:hAnsi="方正仿宋简体" w:cs="方正仿宋简体" w:hint="eastAsia"/>
          <w:sz w:val="32"/>
          <w:szCs w:val="32"/>
        </w:rPr>
        <w:t>。</w:t>
      </w:r>
    </w:p>
    <w:p w:rsidR="00AC0AE6" w:rsidRDefault="00122E40">
      <w:pPr>
        <w:spacing w:line="600" w:lineRule="exact"/>
        <w:ind w:firstLineChars="200" w:firstLine="640"/>
        <w:outlineLvl w:val="1"/>
        <w:rPr>
          <w:rFonts w:ascii="方正黑体简体" w:eastAsia="方正黑体简体" w:hAnsi="方正黑体简体" w:cs="方正黑体简体"/>
          <w:sz w:val="32"/>
          <w:szCs w:val="32"/>
        </w:rPr>
      </w:pPr>
      <w:bookmarkStart w:id="26" w:name="_Toc10920"/>
      <w:bookmarkStart w:id="27" w:name="_Toc16528"/>
      <w:bookmarkStart w:id="28" w:name="_Toc25899"/>
      <w:r>
        <w:rPr>
          <w:rFonts w:ascii="方正黑体简体" w:eastAsia="方正黑体简体" w:hAnsi="方正黑体简体" w:cs="方正黑体简体" w:hint="eastAsia"/>
          <w:sz w:val="32"/>
          <w:szCs w:val="32"/>
        </w:rPr>
        <w:t>三、机关运行经费增减变动原因说明</w:t>
      </w:r>
      <w:bookmarkEnd w:id="26"/>
      <w:bookmarkEnd w:id="27"/>
      <w:bookmarkEnd w:id="28"/>
    </w:p>
    <w:p w:rsidR="00AC0AE6" w:rsidRDefault="00122E40">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w:t>
      </w:r>
      <w:r>
        <w:rPr>
          <w:rFonts w:ascii="方正仿宋简体" w:eastAsia="方正仿宋简体" w:hAnsi="方正仿宋简体" w:cs="方正仿宋简体" w:hint="eastAsia"/>
          <w:sz w:val="32"/>
          <w:szCs w:val="32"/>
        </w:rPr>
        <w:t>本</w:t>
      </w:r>
      <w:r>
        <w:rPr>
          <w:rFonts w:ascii="方正仿宋简体" w:eastAsia="方正仿宋简体" w:hAnsi="方正仿宋简体" w:cs="方正仿宋简体" w:hint="eastAsia"/>
          <w:sz w:val="32"/>
          <w:szCs w:val="32"/>
        </w:rPr>
        <w:t>单位的机关运行经费财政拨款预算</w:t>
      </w:r>
      <w:r>
        <w:rPr>
          <w:rFonts w:ascii="方正仿宋简体" w:eastAsia="方正仿宋简体" w:hAnsi="方正仿宋简体" w:cs="方正仿宋简体" w:hint="eastAsia"/>
          <w:sz w:val="32"/>
          <w:szCs w:val="32"/>
        </w:rPr>
        <w:t>19.17</w:t>
      </w:r>
      <w:r>
        <w:rPr>
          <w:rFonts w:ascii="方正仿宋简体" w:eastAsia="方正仿宋简体" w:hAnsi="方正仿宋简体" w:cs="方正仿宋简体" w:hint="eastAsia"/>
          <w:sz w:val="32"/>
          <w:szCs w:val="32"/>
        </w:rPr>
        <w:t>万元，比</w:t>
      </w:r>
      <w:r>
        <w:rPr>
          <w:rFonts w:ascii="方正仿宋简体" w:eastAsia="方正仿宋简体" w:hAnsi="方正仿宋简体" w:cs="方正仿宋简体" w:hint="eastAsia"/>
          <w:sz w:val="32"/>
          <w:szCs w:val="32"/>
        </w:rPr>
        <w:t>2021</w:t>
      </w:r>
      <w:r>
        <w:rPr>
          <w:rFonts w:ascii="方正仿宋简体" w:eastAsia="方正仿宋简体" w:hAnsi="方正仿宋简体" w:cs="方正仿宋简体" w:hint="eastAsia"/>
          <w:sz w:val="32"/>
          <w:szCs w:val="32"/>
        </w:rPr>
        <w:t>年预算减少</w:t>
      </w:r>
      <w:r>
        <w:rPr>
          <w:rFonts w:ascii="方正仿宋简体" w:eastAsia="方正仿宋简体" w:hAnsi="方正仿宋简体" w:cs="方正仿宋简体" w:hint="eastAsia"/>
          <w:sz w:val="32"/>
          <w:szCs w:val="32"/>
        </w:rPr>
        <w:t>0.45</w:t>
      </w:r>
      <w:r>
        <w:rPr>
          <w:rFonts w:ascii="方正仿宋简体" w:eastAsia="方正仿宋简体" w:hAnsi="方正仿宋简体" w:cs="方正仿宋简体" w:hint="eastAsia"/>
          <w:sz w:val="32"/>
          <w:szCs w:val="32"/>
        </w:rPr>
        <w:t>万元，下降</w:t>
      </w:r>
      <w:r>
        <w:rPr>
          <w:rFonts w:ascii="方正仿宋简体" w:eastAsia="方正仿宋简体" w:hAnsi="方正仿宋简体" w:cs="方正仿宋简体" w:hint="eastAsia"/>
          <w:sz w:val="32"/>
          <w:szCs w:val="32"/>
        </w:rPr>
        <w:t>2.3</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上下增减不超</w:t>
      </w:r>
      <w:r>
        <w:rPr>
          <w:rFonts w:ascii="方正仿宋简体" w:eastAsia="方正仿宋简体" w:hAnsi="方正仿宋简体" w:cs="方正仿宋简体" w:hint="eastAsia"/>
          <w:sz w:val="32"/>
          <w:szCs w:val="32"/>
        </w:rPr>
        <w:t>5%</w:t>
      </w:r>
      <w:r>
        <w:rPr>
          <w:rFonts w:ascii="方正仿宋简体" w:eastAsia="方正仿宋简体" w:hAnsi="方正仿宋简体" w:cs="方正仿宋简体" w:hint="eastAsia"/>
          <w:sz w:val="32"/>
          <w:szCs w:val="32"/>
        </w:rPr>
        <w:t>，属全理范围</w:t>
      </w:r>
      <w:r>
        <w:rPr>
          <w:rFonts w:ascii="方正仿宋简体" w:eastAsia="方正仿宋简体" w:hAnsi="方正仿宋简体" w:cs="方正仿宋简体" w:hint="eastAsia"/>
          <w:sz w:val="32"/>
          <w:szCs w:val="32"/>
        </w:rPr>
        <w:t>。</w:t>
      </w:r>
    </w:p>
    <w:p w:rsidR="00AC0AE6" w:rsidRDefault="00122E40">
      <w:pPr>
        <w:spacing w:line="600" w:lineRule="exact"/>
        <w:ind w:firstLineChars="200" w:firstLine="640"/>
        <w:outlineLvl w:val="1"/>
        <w:rPr>
          <w:rFonts w:ascii="方正黑体简体" w:eastAsia="方正黑体简体" w:hAnsi="方正黑体简体" w:cs="方正黑体简体"/>
          <w:sz w:val="32"/>
          <w:szCs w:val="32"/>
        </w:rPr>
      </w:pPr>
      <w:bookmarkStart w:id="29" w:name="_Toc10121"/>
      <w:bookmarkStart w:id="30" w:name="_Toc7638"/>
      <w:bookmarkStart w:id="31" w:name="_Toc20499"/>
      <w:r>
        <w:rPr>
          <w:rFonts w:ascii="方正黑体简体" w:eastAsia="方正黑体简体" w:hAnsi="方正黑体简体" w:cs="方正黑体简体" w:hint="eastAsia"/>
          <w:sz w:val="32"/>
          <w:szCs w:val="32"/>
        </w:rPr>
        <w:t>四、政府采购情况</w:t>
      </w:r>
      <w:bookmarkEnd w:id="29"/>
      <w:bookmarkEnd w:id="30"/>
      <w:bookmarkEnd w:id="31"/>
    </w:p>
    <w:p w:rsidR="00AC0AE6" w:rsidRDefault="00122E40">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w:t>
      </w:r>
      <w:r>
        <w:rPr>
          <w:rFonts w:ascii="方正仿宋简体" w:eastAsia="方正仿宋简体" w:hAnsi="方正仿宋简体" w:cs="方正仿宋简体" w:hint="eastAsia"/>
          <w:sz w:val="32"/>
          <w:szCs w:val="32"/>
        </w:rPr>
        <w:t>本</w:t>
      </w:r>
      <w:r>
        <w:rPr>
          <w:rFonts w:ascii="方正仿宋简体" w:eastAsia="方正仿宋简体" w:hAnsi="方正仿宋简体" w:cs="方正仿宋简体" w:hint="eastAsia"/>
          <w:sz w:val="32"/>
          <w:szCs w:val="32"/>
        </w:rPr>
        <w:t>单位政府采购预算总额</w:t>
      </w:r>
      <w:r>
        <w:rPr>
          <w:rFonts w:ascii="方正仿宋简体" w:eastAsia="方正仿宋简体" w:hAnsi="方正仿宋简体" w:cs="方正仿宋简体" w:hint="eastAsia"/>
          <w:sz w:val="32"/>
          <w:szCs w:val="32"/>
        </w:rPr>
        <w:t>0</w:t>
      </w:r>
      <w:r>
        <w:rPr>
          <w:rFonts w:ascii="方正仿宋简体" w:eastAsia="方正仿宋简体" w:hAnsi="方正仿宋简体" w:cs="方正仿宋简体" w:hint="eastAsia"/>
          <w:sz w:val="32"/>
          <w:szCs w:val="32"/>
        </w:rPr>
        <w:t>万元，</w:t>
      </w:r>
      <w:r w:rsidR="00F8648D">
        <w:rPr>
          <w:rFonts w:ascii="方正仿宋简体" w:eastAsia="方正仿宋简体" w:hAnsi="方正仿宋简体" w:cs="方正仿宋简体" w:hint="eastAsia"/>
          <w:sz w:val="32"/>
          <w:szCs w:val="32"/>
        </w:rPr>
        <w:t>如日后项目涉及</w:t>
      </w:r>
      <w:r>
        <w:rPr>
          <w:rFonts w:ascii="方正仿宋简体" w:eastAsia="方正仿宋简体" w:hAnsi="方正仿宋简体" w:cs="方正仿宋简体" w:hint="eastAsia"/>
          <w:sz w:val="32"/>
          <w:szCs w:val="32"/>
        </w:rPr>
        <w:t>政府采购货物</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工程</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服务预算</w:t>
      </w:r>
      <w:r>
        <w:rPr>
          <w:rFonts w:ascii="方正仿宋简体" w:eastAsia="方正仿宋简体" w:hAnsi="方正仿宋简体" w:cs="方正仿宋简体" w:hint="eastAsia"/>
          <w:sz w:val="32"/>
          <w:szCs w:val="32"/>
        </w:rPr>
        <w:t>时适时预算调剤</w:t>
      </w:r>
      <w:r>
        <w:rPr>
          <w:rFonts w:ascii="方正仿宋简体" w:eastAsia="方正仿宋简体" w:hAnsi="方正仿宋简体" w:cs="方正仿宋简体" w:hint="eastAsia"/>
          <w:sz w:val="32"/>
          <w:szCs w:val="32"/>
        </w:rPr>
        <w:t>。</w:t>
      </w:r>
    </w:p>
    <w:p w:rsidR="00AC0AE6" w:rsidRDefault="00122E40">
      <w:pPr>
        <w:spacing w:line="600" w:lineRule="exact"/>
        <w:ind w:firstLineChars="200" w:firstLine="640"/>
        <w:outlineLvl w:val="1"/>
        <w:rPr>
          <w:rFonts w:ascii="方正黑体简体" w:eastAsia="方正黑体简体" w:hAnsi="方正黑体简体" w:cs="方正黑体简体"/>
          <w:sz w:val="32"/>
          <w:szCs w:val="32"/>
        </w:rPr>
      </w:pPr>
      <w:bookmarkStart w:id="32" w:name="_Toc14262"/>
      <w:bookmarkStart w:id="33" w:name="_Toc10011"/>
      <w:bookmarkStart w:id="34" w:name="_Toc13671"/>
      <w:r>
        <w:rPr>
          <w:rFonts w:ascii="方正黑体简体" w:eastAsia="方正黑体简体" w:hAnsi="方正黑体简体" w:cs="方正黑体简体" w:hint="eastAsia"/>
          <w:sz w:val="32"/>
          <w:szCs w:val="32"/>
        </w:rPr>
        <w:t>五、绩效管理情况</w:t>
      </w:r>
      <w:bookmarkEnd w:id="32"/>
      <w:bookmarkEnd w:id="33"/>
      <w:bookmarkEnd w:id="34"/>
    </w:p>
    <w:p w:rsidR="00AC0AE6" w:rsidRDefault="00122E40">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、绩效管理情况</w:t>
      </w:r>
    </w:p>
    <w:p w:rsidR="00AC0AE6" w:rsidRDefault="00122E40">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2022</w:t>
      </w:r>
      <w:r>
        <w:rPr>
          <w:rFonts w:ascii="方正仿宋简体" w:eastAsia="方正仿宋简体" w:hAnsi="方正仿宋简体" w:cs="方正仿宋简体" w:hint="eastAsia"/>
          <w:sz w:val="32"/>
          <w:szCs w:val="32"/>
        </w:rPr>
        <w:t>年</w:t>
      </w:r>
      <w:r>
        <w:rPr>
          <w:rFonts w:ascii="方正仿宋简体" w:eastAsia="方正仿宋简体" w:hAnsi="方正仿宋简体" w:cs="方正仿宋简体" w:hint="eastAsia"/>
          <w:sz w:val="32"/>
          <w:szCs w:val="32"/>
        </w:rPr>
        <w:t>本单位</w:t>
      </w:r>
      <w:r>
        <w:rPr>
          <w:rFonts w:ascii="方正仿宋简体" w:eastAsia="方正仿宋简体" w:hAnsi="方正仿宋简体" w:cs="方正仿宋简体" w:hint="eastAsia"/>
          <w:sz w:val="32"/>
          <w:szCs w:val="32"/>
        </w:rPr>
        <w:t>实行绩效目标管理的项目</w:t>
      </w:r>
      <w:r>
        <w:rPr>
          <w:rFonts w:ascii="方正仿宋简体" w:eastAsia="方正仿宋简体" w:hAnsi="方正仿宋简体" w:cs="方正仿宋简体" w:hint="eastAsia"/>
          <w:sz w:val="32"/>
          <w:szCs w:val="32"/>
        </w:rPr>
        <w:t>33</w:t>
      </w:r>
      <w:r>
        <w:rPr>
          <w:rFonts w:ascii="方正仿宋简体" w:eastAsia="方正仿宋简体" w:hAnsi="方正仿宋简体" w:cs="方正仿宋简体" w:hint="eastAsia"/>
          <w:sz w:val="32"/>
          <w:szCs w:val="32"/>
        </w:rPr>
        <w:t>个，涉及一般公共预算当年拨款</w:t>
      </w:r>
      <w:r>
        <w:rPr>
          <w:rFonts w:ascii="方正仿宋简体" w:eastAsia="方正仿宋简体" w:hAnsi="方正仿宋简体" w:cs="方正仿宋简体" w:hint="eastAsia"/>
          <w:sz w:val="32"/>
          <w:szCs w:val="32"/>
        </w:rPr>
        <w:t>2920.48</w:t>
      </w:r>
      <w:r>
        <w:rPr>
          <w:rFonts w:ascii="方正仿宋简体" w:eastAsia="方正仿宋简体" w:hAnsi="方正仿宋简体" w:cs="方正仿宋简体" w:hint="eastAsia"/>
          <w:sz w:val="32"/>
          <w:szCs w:val="32"/>
        </w:rPr>
        <w:t>万元。</w:t>
      </w:r>
    </w:p>
    <w:p w:rsidR="00AC0AE6" w:rsidRDefault="00122E40">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w:t>
      </w:r>
      <w:r>
        <w:rPr>
          <w:rFonts w:ascii="方正仿宋简体" w:eastAsia="方正仿宋简体" w:hAnsi="方正仿宋简体" w:cs="方正仿宋简体" w:hint="eastAsia"/>
          <w:sz w:val="32"/>
          <w:szCs w:val="32"/>
        </w:rPr>
        <w:t>、绩效目标情况</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后</w:t>
      </w:r>
      <w:r>
        <w:rPr>
          <w:rFonts w:ascii="方正仿宋简体" w:eastAsia="方正仿宋简体" w:hAnsi="方正仿宋简体" w:cs="方正仿宋简体" w:hint="eastAsia"/>
          <w:sz w:val="32"/>
          <w:szCs w:val="32"/>
        </w:rPr>
        <w:t>附表</w:t>
      </w:r>
      <w:r>
        <w:rPr>
          <w:rFonts w:ascii="方正仿宋简体" w:eastAsia="方正仿宋简体" w:hAnsi="方正仿宋简体" w:cs="方正仿宋简体" w:hint="eastAsia"/>
          <w:sz w:val="32"/>
          <w:szCs w:val="32"/>
        </w:rPr>
        <w:t>)</w:t>
      </w:r>
    </w:p>
    <w:p w:rsidR="00AC0AE6" w:rsidRDefault="00122E40">
      <w:pPr>
        <w:spacing w:line="600" w:lineRule="exact"/>
        <w:ind w:firstLineChars="200" w:firstLine="640"/>
        <w:outlineLvl w:val="1"/>
        <w:rPr>
          <w:rFonts w:ascii="方正黑体简体" w:eastAsia="方正黑体简体" w:hAnsi="方正黑体简体" w:cs="方正黑体简体"/>
          <w:sz w:val="32"/>
          <w:szCs w:val="32"/>
        </w:rPr>
      </w:pPr>
      <w:bookmarkStart w:id="35" w:name="_Toc17535"/>
      <w:bookmarkStart w:id="36" w:name="_Toc24543"/>
      <w:bookmarkStart w:id="37" w:name="_Toc6961"/>
      <w:r>
        <w:rPr>
          <w:rFonts w:ascii="方正黑体简体" w:eastAsia="方正黑体简体" w:hAnsi="方正黑体简体" w:cs="方正黑体简体" w:hint="eastAsia"/>
          <w:sz w:val="32"/>
          <w:szCs w:val="32"/>
        </w:rPr>
        <w:t>六、国有资产占有使用情况</w:t>
      </w:r>
      <w:bookmarkEnd w:id="35"/>
      <w:bookmarkEnd w:id="36"/>
      <w:bookmarkEnd w:id="37"/>
    </w:p>
    <w:p w:rsidR="00AC0AE6" w:rsidRDefault="00122E40">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、车辆情况</w:t>
      </w:r>
      <w:r>
        <w:rPr>
          <w:rFonts w:ascii="方正仿宋简体" w:eastAsia="方正仿宋简体" w:hAnsi="方正仿宋简体" w:cs="方正仿宋简体" w:hint="eastAsia"/>
          <w:sz w:val="32"/>
          <w:szCs w:val="32"/>
        </w:rPr>
        <w:t>;</w:t>
      </w:r>
    </w:p>
    <w:p w:rsidR="00AC0AE6" w:rsidRDefault="00122E40">
      <w:pPr>
        <w:widowControl/>
        <w:shd w:val="clear" w:color="auto" w:fill="FFFFFF"/>
        <w:spacing w:line="600" w:lineRule="exact"/>
        <w:ind w:firstLineChars="200" w:firstLine="640"/>
        <w:jc w:val="left"/>
        <w:rPr>
          <w:rFonts w:ascii="方正仿宋简体" w:eastAsia="方正仿宋简体" w:hAnsi="方正仿宋简体" w:cs="方正仿宋简体"/>
          <w:sz w:val="32"/>
          <w:szCs w:val="32"/>
        </w:rPr>
      </w:pPr>
      <w:r>
        <w:rPr>
          <w:rFonts w:ascii="仿宋" w:eastAsia="仿宋" w:hAnsi="仿宋" w:cs="仿宋" w:hint="eastAsia"/>
          <w:sz w:val="32"/>
          <w:szCs w:val="32"/>
        </w:rPr>
        <w:t>我局现有</w:t>
      </w:r>
      <w:r>
        <w:rPr>
          <w:rFonts w:ascii="仿宋" w:eastAsia="仿宋" w:hAnsi="仿宋" w:cs="仿宋" w:hint="eastAsia"/>
          <w:sz w:val="32"/>
          <w:szCs w:val="32"/>
        </w:rPr>
        <w:t>六</w:t>
      </w:r>
      <w:r>
        <w:rPr>
          <w:rFonts w:ascii="仿宋" w:eastAsia="仿宋" w:hAnsi="仿宋" w:cs="仿宋" w:hint="eastAsia"/>
          <w:sz w:val="32"/>
          <w:szCs w:val="32"/>
        </w:rPr>
        <w:t>辆公务用车，无公务用车购置需求，</w:t>
      </w:r>
      <w:r>
        <w:rPr>
          <w:rFonts w:ascii="仿宋" w:eastAsia="仿宋" w:hAnsi="仿宋" w:cs="仿宋" w:hint="eastAsia"/>
          <w:sz w:val="32"/>
          <w:szCs w:val="32"/>
        </w:rPr>
        <w:t>将</w:t>
      </w:r>
      <w:r>
        <w:rPr>
          <w:rFonts w:ascii="仿宋" w:eastAsia="仿宋" w:hAnsi="仿宋" w:cs="仿宋" w:hint="eastAsia"/>
          <w:sz w:val="32"/>
          <w:szCs w:val="32"/>
        </w:rPr>
        <w:t>根据“三公</w:t>
      </w:r>
      <w:bookmarkStart w:id="38" w:name="_GoBack"/>
      <w:r>
        <w:rPr>
          <w:rFonts w:ascii="仿宋" w:eastAsia="仿宋" w:hAnsi="仿宋" w:cs="仿宋" w:hint="eastAsia"/>
          <w:sz w:val="32"/>
          <w:szCs w:val="32"/>
        </w:rPr>
        <w:t>”</w:t>
      </w:r>
      <w:bookmarkEnd w:id="38"/>
      <w:r>
        <w:rPr>
          <w:rFonts w:ascii="仿宋" w:eastAsia="仿宋" w:hAnsi="仿宋" w:cs="仿宋" w:hint="eastAsia"/>
          <w:sz w:val="32"/>
          <w:szCs w:val="32"/>
        </w:rPr>
        <w:t>经费的要求严格控制</w:t>
      </w:r>
      <w:r>
        <w:rPr>
          <w:rFonts w:ascii="仿宋" w:eastAsia="仿宋" w:hAnsi="仿宋" w:cs="仿宋" w:hint="eastAsia"/>
          <w:sz w:val="32"/>
          <w:szCs w:val="32"/>
        </w:rPr>
        <w:t>车辆购置及公务用车运行维护费支出。</w:t>
      </w:r>
    </w:p>
    <w:p w:rsidR="00AC0AE6" w:rsidRDefault="00122E40">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w:t>
      </w:r>
      <w:r>
        <w:rPr>
          <w:rFonts w:ascii="方正仿宋简体" w:eastAsia="方正仿宋简体" w:hAnsi="方正仿宋简体" w:cs="方正仿宋简体" w:hint="eastAsia"/>
          <w:sz w:val="32"/>
          <w:szCs w:val="32"/>
        </w:rPr>
        <w:t>、房屋情况</w:t>
      </w:r>
    </w:p>
    <w:p w:rsidR="00AC0AE6" w:rsidRDefault="00122E40">
      <w:pPr>
        <w:spacing w:line="600" w:lineRule="exact"/>
        <w:ind w:firstLineChars="200" w:firstLine="640"/>
        <w:rPr>
          <w:rFonts w:ascii="方正仿宋简体" w:eastAsia="仿宋" w:hAnsi="方正仿宋简体" w:cs="方正仿宋简体"/>
          <w:sz w:val="32"/>
          <w:szCs w:val="32"/>
        </w:rPr>
      </w:pPr>
      <w:r>
        <w:rPr>
          <w:rFonts w:ascii="仿宋" w:eastAsia="仿宋" w:hAnsi="仿宋" w:cs="仿宋" w:hint="eastAsia"/>
          <w:sz w:val="32"/>
          <w:szCs w:val="32"/>
        </w:rPr>
        <w:t>我局办公用房总</w:t>
      </w:r>
      <w:r>
        <w:rPr>
          <w:rFonts w:ascii="仿宋" w:eastAsia="仿宋" w:hAnsi="仿宋" w:cs="仿宋" w:hint="eastAsia"/>
          <w:sz w:val="32"/>
          <w:szCs w:val="32"/>
        </w:rPr>
        <w:t>建设</w:t>
      </w:r>
      <w:r>
        <w:rPr>
          <w:rFonts w:ascii="仿宋" w:eastAsia="仿宋" w:hAnsi="仿宋" w:cs="仿宋" w:hint="eastAsia"/>
          <w:sz w:val="32"/>
          <w:szCs w:val="32"/>
        </w:rPr>
        <w:t>面积为</w:t>
      </w:r>
      <w:r>
        <w:rPr>
          <w:rFonts w:ascii="仿宋" w:eastAsia="仿宋" w:hAnsi="仿宋" w:cs="仿宋" w:hint="eastAsia"/>
          <w:sz w:val="32"/>
          <w:szCs w:val="32"/>
        </w:rPr>
        <w:t>7349.15</w:t>
      </w:r>
      <w:r>
        <w:rPr>
          <w:rFonts w:ascii="仿宋" w:eastAsia="仿宋" w:hAnsi="仿宋" w:cs="仿宋" w:hint="eastAsia"/>
          <w:sz w:val="32"/>
          <w:szCs w:val="32"/>
        </w:rPr>
        <w:t>㎡</w:t>
      </w:r>
      <w:r>
        <w:rPr>
          <w:rFonts w:ascii="仿宋" w:eastAsia="仿宋" w:hAnsi="仿宋" w:cs="仿宋" w:hint="eastAsia"/>
          <w:sz w:val="32"/>
          <w:szCs w:val="32"/>
        </w:rPr>
        <w:t>。</w:t>
      </w:r>
    </w:p>
    <w:p w:rsidR="00AC0AE6" w:rsidRDefault="00122E40">
      <w:pPr>
        <w:numPr>
          <w:ilvl w:val="0"/>
          <w:numId w:val="6"/>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其他国有资产占有使用情况。</w:t>
      </w:r>
    </w:p>
    <w:p w:rsidR="00AC0AE6" w:rsidRDefault="00122E40">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无</w:t>
      </w:r>
    </w:p>
    <w:p w:rsidR="00AC0AE6" w:rsidRDefault="00122E40">
      <w:pPr>
        <w:spacing w:line="600" w:lineRule="exact"/>
        <w:ind w:firstLineChars="200" w:firstLine="640"/>
        <w:outlineLvl w:val="1"/>
        <w:rPr>
          <w:rFonts w:ascii="方正黑体简体" w:eastAsia="方正黑体简体" w:hAnsi="方正黑体简体" w:cs="方正黑体简体"/>
          <w:sz w:val="32"/>
          <w:szCs w:val="32"/>
        </w:rPr>
      </w:pPr>
      <w:bookmarkStart w:id="39" w:name="_Toc9787"/>
      <w:bookmarkStart w:id="40" w:name="_Toc435"/>
      <w:bookmarkStart w:id="41" w:name="_Toc10734"/>
      <w:r>
        <w:rPr>
          <w:rFonts w:ascii="方正黑体简体" w:eastAsia="方正黑体简体" w:hAnsi="方正黑体简体" w:cs="方正黑体简体" w:hint="eastAsia"/>
          <w:sz w:val="32"/>
          <w:szCs w:val="32"/>
        </w:rPr>
        <w:t>七、其他说明</w:t>
      </w:r>
      <w:r>
        <w:rPr>
          <w:rFonts w:ascii="方正黑体简体" w:eastAsia="方正黑体简体" w:hAnsi="方正黑体简体" w:cs="方正黑体简体" w:hint="eastAsia"/>
          <w:sz w:val="32"/>
          <w:szCs w:val="32"/>
        </w:rPr>
        <w:t>(</w:t>
      </w:r>
      <w:r>
        <w:rPr>
          <w:rFonts w:ascii="方正黑体简体" w:eastAsia="方正黑体简体" w:hAnsi="方正黑体简体" w:cs="方正黑体简体" w:hint="eastAsia"/>
          <w:sz w:val="32"/>
          <w:szCs w:val="32"/>
        </w:rPr>
        <w:t>参考模板，各单位可根据本单位实际情况进行修改和完善</w:t>
      </w:r>
      <w:r>
        <w:rPr>
          <w:rFonts w:ascii="方正黑体简体" w:eastAsia="方正黑体简体" w:hAnsi="方正黑体简体" w:cs="方正黑体简体" w:hint="eastAsia"/>
          <w:sz w:val="32"/>
          <w:szCs w:val="32"/>
        </w:rPr>
        <w:t>)</w:t>
      </w:r>
      <w:bookmarkEnd w:id="39"/>
      <w:bookmarkEnd w:id="40"/>
      <w:bookmarkEnd w:id="41"/>
    </w:p>
    <w:p w:rsidR="00AC0AE6" w:rsidRDefault="00122E40">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政府购买服务指导性目录</w:t>
      </w:r>
    </w:p>
    <w:p w:rsidR="00AC0AE6" w:rsidRDefault="00122E40">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二</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其他</w:t>
      </w:r>
    </w:p>
    <w:p w:rsidR="00AC0AE6" w:rsidRDefault="00122E40" w:rsidP="00F8648D">
      <w:pPr>
        <w:spacing w:afterLines="100" w:line="600" w:lineRule="exact"/>
        <w:jc w:val="center"/>
        <w:outlineLvl w:val="0"/>
        <w:rPr>
          <w:rFonts w:ascii="方正宋黑简体" w:eastAsia="方正宋黑简体" w:hAnsi="方正宋黑简体" w:cs="方正宋黑简体"/>
          <w:sz w:val="32"/>
          <w:szCs w:val="32"/>
        </w:rPr>
      </w:pPr>
      <w:bookmarkStart w:id="42" w:name="_Toc6716"/>
      <w:bookmarkStart w:id="43" w:name="_Toc20524"/>
      <w:bookmarkStart w:id="44" w:name="_Toc4526"/>
      <w:r>
        <w:rPr>
          <w:rFonts w:ascii="方正宋黑简体" w:eastAsia="方正宋黑简体" w:hAnsi="方正宋黑简体" w:cs="方正宋黑简体" w:hint="eastAsia"/>
          <w:sz w:val="32"/>
          <w:szCs w:val="32"/>
        </w:rPr>
        <w:t>第四部分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名词解释</w:t>
      </w:r>
      <w:bookmarkEnd w:id="42"/>
      <w:bookmarkEnd w:id="43"/>
      <w:bookmarkEnd w:id="44"/>
    </w:p>
    <w:p w:rsidR="00AC0AE6" w:rsidRDefault="00122E40">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本项为必须公开内容，可解释本部门预算特有的较为专业的名词，或是财政预算编制方面名词</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以下名词解释仅供参考，各部门可以根据实际情况自行增加</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p>
    <w:p w:rsidR="00AC0AE6" w:rsidRDefault="00122E40" w:rsidP="00F8648D">
      <w:pPr>
        <w:spacing w:line="600" w:lineRule="exact"/>
        <w:ind w:firstLineChars="200" w:firstLine="643"/>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一、基本支出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指为保障机构正常运转、完成日常工作任务而发生的人员支出和公用支出。</w:t>
      </w:r>
    </w:p>
    <w:p w:rsidR="00AC0AE6" w:rsidRDefault="00122E40" w:rsidP="00F8648D">
      <w:pPr>
        <w:spacing w:line="600" w:lineRule="exact"/>
        <w:ind w:firstLineChars="200" w:firstLine="643"/>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lastRenderedPageBreak/>
        <w:t>二、项目支出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指在基本支出之外为完成特定行政任务和事业发展目标所发生的支出。</w:t>
      </w:r>
    </w:p>
    <w:p w:rsidR="00AC0AE6" w:rsidRDefault="00122E40" w:rsidP="00F8648D">
      <w:pPr>
        <w:spacing w:line="600" w:lineRule="exact"/>
        <w:ind w:firstLineChars="200" w:firstLine="643"/>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三、“三公”经费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w:t>
      </w:r>
      <w:r>
        <w:rPr>
          <w:rFonts w:ascii="方正仿宋简体" w:eastAsia="方正仿宋简体" w:hAnsi="方正仿宋简体" w:cs="方正仿宋简体" w:hint="eastAsia"/>
          <w:sz w:val="32"/>
          <w:szCs w:val="32"/>
        </w:rPr>
        <w:t>各</w:t>
      </w: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使</w:t>
      </w:r>
      <w:r>
        <w:rPr>
          <w:rFonts w:ascii="方正仿宋简体" w:eastAsia="方正仿宋简体" w:hAnsi="方正仿宋简体" w:cs="方正仿宋简体" w:hint="eastAsia"/>
          <w:sz w:val="32"/>
          <w:szCs w:val="32"/>
        </w:rPr>
        <w:t>用一般公共预算安排的因公出国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费用、公务用车购置及运行费和公务接待费。其中</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费用反映单位公务出国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的国际旅费、国外城市间交通费、住宿费、伙食费、培训费、公杂费等支出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公务用车购置费反映公务用车购置支出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含车辆购置税、牌照费</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公务用车运行维护费反映单位按规定保留的公务用车燃料费、维修费、过路过桥费、保险费、安全奖励费用等支出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公务接待费反映机关和参公事业单位按规定开支的各类公务接待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含外宾接待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支出。</w:t>
      </w:r>
    </w:p>
    <w:p w:rsidR="00AC0AE6" w:rsidRDefault="00122E40" w:rsidP="00F8648D">
      <w:pPr>
        <w:spacing w:line="600" w:lineRule="exact"/>
        <w:ind w:firstLineChars="200" w:firstLine="643"/>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四、机关运行经费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指行政单位和参照公务员法管理的事业单位使用一般公共预算财政拨款安排</w:t>
      </w:r>
      <w:r>
        <w:rPr>
          <w:rFonts w:ascii="方正仿宋简体" w:eastAsia="方正仿宋简体" w:hAnsi="方正仿宋简体" w:cs="方正仿宋简体" w:hint="eastAsia"/>
          <w:sz w:val="32"/>
          <w:szCs w:val="32"/>
        </w:rPr>
        <w:t>的基本支出中的公用经费支出。</w:t>
      </w:r>
    </w:p>
    <w:p w:rsidR="00AC0AE6" w:rsidRDefault="00122E40" w:rsidP="00F8648D">
      <w:pPr>
        <w:spacing w:line="600" w:lineRule="exact"/>
        <w:ind w:firstLineChars="200" w:firstLine="643"/>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五、政府购买服务</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rsidR="00AC0AE6" w:rsidRDefault="00122E40" w:rsidP="00F8648D">
      <w:pPr>
        <w:spacing w:line="600" w:lineRule="exact"/>
        <w:ind w:firstLineChars="200" w:firstLine="643"/>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六、一般公共预算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是指以税收为主体的财政收入，安排用于保障和改善民生、推动经济社会发展、维护国家安全、维持</w:t>
      </w:r>
      <w:r>
        <w:rPr>
          <w:rFonts w:ascii="方正仿宋简体" w:eastAsia="方正仿宋简体" w:hAnsi="方正仿宋简体" w:cs="方正仿宋简体" w:hint="eastAsia"/>
          <w:sz w:val="32"/>
          <w:szCs w:val="32"/>
        </w:rPr>
        <w:lastRenderedPageBreak/>
        <w:t>国家机构正常运转等方面的收支预算。</w:t>
      </w:r>
    </w:p>
    <w:p w:rsidR="00AC0AE6" w:rsidRDefault="00122E40" w:rsidP="00F8648D">
      <w:pPr>
        <w:spacing w:line="600" w:lineRule="exact"/>
        <w:ind w:firstLineChars="200" w:firstLine="643"/>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七、政府性基金预算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是对依照法律、行政法规的规定在一定期限内向特定对象征收、收取或者以其他方式筹</w:t>
      </w:r>
      <w:r>
        <w:rPr>
          <w:rFonts w:ascii="方正仿宋简体" w:eastAsia="方正仿宋简体" w:hAnsi="方正仿宋简体" w:cs="方正仿宋简体" w:hint="eastAsia"/>
          <w:sz w:val="32"/>
          <w:szCs w:val="32"/>
        </w:rPr>
        <w:t>集的资金，专项用于特定公共事业发展的收支预算。</w:t>
      </w:r>
    </w:p>
    <w:p w:rsidR="00AC0AE6" w:rsidRDefault="00122E40" w:rsidP="00F8648D">
      <w:pPr>
        <w:spacing w:line="600" w:lineRule="exact"/>
        <w:ind w:firstLineChars="200" w:firstLine="643"/>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八、国有资本经营预算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是对国有资本收益作出支出安排的收支预算。</w:t>
      </w:r>
    </w:p>
    <w:p w:rsidR="00AC0AE6" w:rsidRDefault="00122E40" w:rsidP="00F8648D">
      <w:pPr>
        <w:spacing w:line="600" w:lineRule="exact"/>
        <w:ind w:firstLineChars="200" w:firstLine="643"/>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九、财政专户管理资金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专指教育收费，包括目前在财政专户管理的高中以上学费、住宿费，高校委托培养费，党校收费，教育考试考务费，函大、电大、夜大及短训班培训费等。</w:t>
      </w:r>
    </w:p>
    <w:p w:rsidR="00AC0AE6" w:rsidRDefault="00122E40" w:rsidP="00AC0AE6">
      <w:pPr>
        <w:spacing w:line="600" w:lineRule="exact"/>
        <w:ind w:firstLineChars="200" w:firstLine="643"/>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十、单位资金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是指除政府预算资金和财政专户管理资金以外的资金，包括事业收入、事业单位经营收入、上级补助收入、附属单位上缴收入、其他收入。</w:t>
      </w:r>
    </w:p>
    <w:sectPr w:rsidR="00AC0AE6" w:rsidSect="00AC0AE6">
      <w:footerReference w:type="default" r:id="rId8"/>
      <w:pgSz w:w="11906" w:h="16838"/>
      <w:pgMar w:top="1984" w:right="1587" w:bottom="1701" w:left="1587"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2E40" w:rsidRDefault="00122E40" w:rsidP="00AC0AE6">
      <w:r>
        <w:separator/>
      </w:r>
    </w:p>
  </w:endnote>
  <w:endnote w:type="continuationSeparator" w:id="0">
    <w:p w:rsidR="00122E40" w:rsidRDefault="00122E40" w:rsidP="00AC0A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大标宋简体">
    <w:altName w:val="微软雅黑"/>
    <w:panose1 w:val="02010601030101010101"/>
    <w:charset w:val="86"/>
    <w:family w:val="auto"/>
    <w:pitch w:val="variable"/>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宋黑简体">
    <w:altName w:val="方正书宋_GBK"/>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AE6" w:rsidRDefault="00AC0AE6">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filled="f" stroked="f" strokeweight=".5pt">
          <v:textbox style="mso-fit-shape-to-text:t" inset="0,0,0,0">
            <w:txbxContent>
              <w:p w:rsidR="00AC0AE6" w:rsidRDefault="00AC0AE6">
                <w:pPr>
                  <w:pStyle w:val="a3"/>
                </w:pPr>
                <w:r>
                  <w:fldChar w:fldCharType="begin"/>
                </w:r>
                <w:r w:rsidR="00122E40">
                  <w:instrText xml:space="preserve"> PAGE  \* MERGEFORMAT </w:instrText>
                </w:r>
                <w:r>
                  <w:fldChar w:fldCharType="separate"/>
                </w:r>
                <w:r w:rsidR="00F8648D">
                  <w:rPr>
                    <w:noProof/>
                  </w:rPr>
                  <w:t>- 6 -</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2E40" w:rsidRDefault="00122E40" w:rsidP="00AC0AE6">
      <w:r>
        <w:separator/>
      </w:r>
    </w:p>
  </w:footnote>
  <w:footnote w:type="continuationSeparator" w:id="0">
    <w:p w:rsidR="00122E40" w:rsidRDefault="00122E40" w:rsidP="00AC0A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0F4210"/>
    <w:multiLevelType w:val="singleLevel"/>
    <w:tmpl w:val="8B0F4210"/>
    <w:lvl w:ilvl="0">
      <w:start w:val="1"/>
      <w:numFmt w:val="chineseCounting"/>
      <w:suff w:val="nothing"/>
      <w:lvlText w:val="%1、"/>
      <w:lvlJc w:val="left"/>
      <w:pPr>
        <w:ind w:left="-10"/>
      </w:pPr>
      <w:rPr>
        <w:rFonts w:hint="eastAsia"/>
      </w:rPr>
    </w:lvl>
  </w:abstractNum>
  <w:abstractNum w:abstractNumId="1">
    <w:nsid w:val="90F07AB0"/>
    <w:multiLevelType w:val="singleLevel"/>
    <w:tmpl w:val="90F07AB0"/>
    <w:lvl w:ilvl="0">
      <w:start w:val="1"/>
      <w:numFmt w:val="chineseCounting"/>
      <w:suff w:val="nothing"/>
      <w:lvlText w:val="（%1）"/>
      <w:lvlJc w:val="left"/>
      <w:rPr>
        <w:rFonts w:hint="eastAsia"/>
      </w:rPr>
    </w:lvl>
  </w:abstractNum>
  <w:abstractNum w:abstractNumId="2">
    <w:nsid w:val="E8621750"/>
    <w:multiLevelType w:val="singleLevel"/>
    <w:tmpl w:val="E8621750"/>
    <w:lvl w:ilvl="0">
      <w:start w:val="1"/>
      <w:numFmt w:val="chineseCounting"/>
      <w:suff w:val="space"/>
      <w:lvlText w:val="第%1部分"/>
      <w:lvlJc w:val="left"/>
      <w:rPr>
        <w:rFonts w:hint="eastAsia"/>
      </w:rPr>
    </w:lvl>
  </w:abstractNum>
  <w:abstractNum w:abstractNumId="3">
    <w:nsid w:val="1708C4FE"/>
    <w:multiLevelType w:val="singleLevel"/>
    <w:tmpl w:val="1708C4FE"/>
    <w:lvl w:ilvl="0">
      <w:start w:val="1"/>
      <w:numFmt w:val="chineseCounting"/>
      <w:suff w:val="nothing"/>
      <w:lvlText w:val="%1、"/>
      <w:lvlJc w:val="left"/>
      <w:rPr>
        <w:rFonts w:hint="eastAsia"/>
      </w:rPr>
    </w:lvl>
  </w:abstractNum>
  <w:abstractNum w:abstractNumId="4">
    <w:nsid w:val="2E8CF568"/>
    <w:multiLevelType w:val="singleLevel"/>
    <w:tmpl w:val="2E8CF568"/>
    <w:lvl w:ilvl="0">
      <w:start w:val="1"/>
      <w:numFmt w:val="chineseCounting"/>
      <w:suff w:val="nothing"/>
      <w:lvlText w:val="%1、"/>
      <w:lvlJc w:val="left"/>
      <w:pPr>
        <w:ind w:left="320" w:firstLine="0"/>
      </w:pPr>
      <w:rPr>
        <w:rFonts w:hint="eastAsia"/>
      </w:rPr>
    </w:lvl>
  </w:abstractNum>
  <w:abstractNum w:abstractNumId="5">
    <w:nsid w:val="5E14C740"/>
    <w:multiLevelType w:val="singleLevel"/>
    <w:tmpl w:val="5E14C740"/>
    <w:lvl w:ilvl="0">
      <w:start w:val="3"/>
      <w:numFmt w:val="decimal"/>
      <w:suff w:val="nothing"/>
      <w:lvlText w:val="%1、"/>
      <w:lvlJc w:val="left"/>
    </w:lvl>
  </w:abstractNum>
  <w:num w:numId="1">
    <w:abstractNumId w:val="4"/>
  </w:num>
  <w:num w:numId="2">
    <w:abstractNumId w:val="1"/>
  </w:num>
  <w:num w:numId="3">
    <w:abstractNumId w:val="2"/>
  </w:num>
  <w:num w:numId="4">
    <w:abstractNumId w:val="0"/>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TcwYTJlMjU5N2MxYzhhNWE3ZjI2NDAzZTA5MDBiOTMifQ=="/>
  </w:docVars>
  <w:rsids>
    <w:rsidRoot w:val="0FDB0A9B"/>
    <w:rsid w:val="00122E40"/>
    <w:rsid w:val="00AC0AE6"/>
    <w:rsid w:val="00F8648D"/>
    <w:rsid w:val="0FDB0A9B"/>
    <w:rsid w:val="2C1478B4"/>
    <w:rsid w:val="47F80CA5"/>
    <w:rsid w:val="4E584F97"/>
    <w:rsid w:val="567B1334"/>
    <w:rsid w:val="5909037B"/>
    <w:rsid w:val="5E8379C4"/>
    <w:rsid w:val="6B0548C4"/>
    <w:rsid w:val="78037C82"/>
    <w:rsid w:val="7A781E20"/>
    <w:rsid w:val="86FEAF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0AE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AC0AE6"/>
    <w:pPr>
      <w:tabs>
        <w:tab w:val="center" w:pos="4153"/>
        <w:tab w:val="right" w:pos="8306"/>
      </w:tabs>
      <w:snapToGrid w:val="0"/>
      <w:jc w:val="left"/>
    </w:pPr>
    <w:rPr>
      <w:sz w:val="18"/>
    </w:rPr>
  </w:style>
  <w:style w:type="paragraph" w:styleId="a4">
    <w:name w:val="header"/>
    <w:basedOn w:val="a"/>
    <w:qFormat/>
    <w:rsid w:val="00AC0AE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AC0AE6"/>
  </w:style>
  <w:style w:type="paragraph" w:styleId="2">
    <w:name w:val="toc 2"/>
    <w:basedOn w:val="a"/>
    <w:next w:val="a"/>
    <w:qFormat/>
    <w:rsid w:val="00AC0AE6"/>
    <w:pPr>
      <w:ind w:leftChars="200" w:left="420"/>
    </w:pPr>
  </w:style>
  <w:style w:type="paragraph" w:customStyle="1" w:styleId="WPSOffice1">
    <w:name w:val="WPSOffice手动目录 1"/>
    <w:qFormat/>
    <w:rsid w:val="00AC0AE6"/>
  </w:style>
  <w:style w:type="paragraph" w:customStyle="1" w:styleId="WPSOffice2">
    <w:name w:val="WPSOffice手动目录 2"/>
    <w:qFormat/>
    <w:rsid w:val="00AC0AE6"/>
    <w:pPr>
      <w:ind w:leftChars="200" w:left="20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497</Words>
  <Characters>2839</Characters>
  <Application>Microsoft Office Word</Application>
  <DocSecurity>0</DocSecurity>
  <Lines>23</Lines>
  <Paragraphs>6</Paragraphs>
  <ScaleCrop>false</ScaleCrop>
  <Company/>
  <LinksUpToDate>false</LinksUpToDate>
  <CharactersWithSpaces>3330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2022-02-25T11:22:00Z</cp:lastPrinted>
  <dcterms:created xsi:type="dcterms:W3CDTF">2022-02-25T10:30:00Z</dcterms:created>
  <dcterms:modified xsi:type="dcterms:W3CDTF">2024-08-02T01:58:00Z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8F9DBD542B384D939F9698A1D48D4C6C</vt:lpwstr>
  </property>
</Properties>
</file>