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22" w:rsidRDefault="00FE533B" w:rsidP="008670BD">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CD2222" w:rsidRDefault="00FE533B">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长治市潞城区翟店街道办事处</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CD2222" w:rsidRDefault="00FE533B">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单位预算</w:t>
      </w:r>
      <w:r w:rsidR="008670BD">
        <w:rPr>
          <w:rFonts w:ascii="方正大标宋简体" w:eastAsia="方正大标宋简体" w:hAnsi="方正大标宋简体" w:cs="方正大标宋简体" w:hint="eastAsia"/>
          <w:sz w:val="44"/>
          <w:szCs w:val="44"/>
        </w:rPr>
        <w:t xml:space="preserve">   </w:t>
      </w:r>
    </w:p>
    <w:p w:rsidR="00CD2222" w:rsidRDefault="00CD2222">
      <w:pPr>
        <w:spacing w:line="600" w:lineRule="exact"/>
        <w:ind w:firstLineChars="200" w:firstLine="640"/>
        <w:rPr>
          <w:rFonts w:ascii="方正仿宋简体" w:eastAsia="方正仿宋简体" w:hAnsi="方正仿宋简体" w:cs="方正仿宋简体"/>
          <w:sz w:val="32"/>
          <w:szCs w:val="32"/>
        </w:rPr>
      </w:pPr>
    </w:p>
    <w:p w:rsidR="00CD2222" w:rsidRDefault="00FE533B">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CD2222" w:rsidRDefault="00CD2222">
      <w:pPr>
        <w:spacing w:line="600" w:lineRule="exact"/>
        <w:ind w:firstLineChars="200" w:firstLine="640"/>
        <w:rPr>
          <w:rFonts w:ascii="方正黑体简体" w:eastAsia="方正黑体简体" w:hAnsi="方正黑体简体" w:cs="方正黑体简体"/>
          <w:sz w:val="32"/>
          <w:szCs w:val="32"/>
        </w:rPr>
      </w:pPr>
    </w:p>
    <w:p w:rsidR="00CD2222" w:rsidRDefault="00FE533B">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3</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3</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5</w:t>
      </w:r>
    </w:p>
    <w:p w:rsidR="00CD2222" w:rsidRDefault="00FE533B">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5</w:t>
      </w:r>
    </w:p>
    <w:p w:rsidR="00CD2222" w:rsidRDefault="00FE533B">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6</w:t>
      </w:r>
    </w:p>
    <w:p w:rsidR="00CD2222" w:rsidRDefault="00FE533B">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7</w:t>
      </w:r>
    </w:p>
    <w:p w:rsidR="00CD2222" w:rsidRDefault="00FE533B">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 xml:space="preserve"> 8</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9</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10</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11</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w:t>
      </w:r>
      <w:r>
        <w:rPr>
          <w:rFonts w:ascii="方正仿宋简体" w:eastAsia="方正仿宋简体" w:hAnsi="方正仿宋简体" w:cs="方正仿宋简体" w:hint="eastAsia"/>
          <w:sz w:val="32"/>
          <w:szCs w:val="32"/>
        </w:rPr>
        <w:t>12</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13</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14</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十一、翟</w:t>
      </w:r>
      <w:r>
        <w:rPr>
          <w:rFonts w:ascii="方正仿宋简体" w:eastAsia="方正仿宋简体" w:hAnsi="方正仿宋简体" w:cs="方正仿宋简体" w:hint="eastAsia"/>
          <w:sz w:val="32"/>
          <w:szCs w:val="32"/>
        </w:rPr>
        <w:t>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15</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16</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16</w:t>
      </w:r>
    </w:p>
    <w:p w:rsidR="00CD2222" w:rsidRDefault="00FE533B">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16</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16</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16</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16</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17</w:t>
      </w:r>
    </w:p>
    <w:p w:rsidR="00CD2222" w:rsidRDefault="00FE533B">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17</w:t>
      </w:r>
    </w:p>
    <w:p w:rsidR="00CD2222" w:rsidRDefault="00FE533B">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17</w:t>
      </w:r>
    </w:p>
    <w:p w:rsidR="00CD2222" w:rsidRDefault="00FE533B">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17</w:t>
      </w:r>
    </w:p>
    <w:p w:rsidR="00CD2222" w:rsidRDefault="00FE533B">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18</w:t>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CD2222" w:rsidRDefault="00CD2222">
      <w:pPr>
        <w:spacing w:line="600" w:lineRule="exact"/>
        <w:rPr>
          <w:rFonts w:ascii="方正黑体简体" w:eastAsia="方正黑体简体" w:hAnsi="方正黑体简体" w:cs="方正黑体简体"/>
          <w:sz w:val="32"/>
          <w:szCs w:val="32"/>
        </w:rPr>
      </w:pPr>
    </w:p>
    <w:p w:rsidR="00CD2222" w:rsidRDefault="00FE533B" w:rsidP="008670BD">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1</w:t>
      </w:r>
      <w:r>
        <w:rPr>
          <w:rFonts w:ascii="仿宋" w:eastAsia="仿宋" w:hAnsi="仿宋" w:cs="宋体" w:hint="eastAsia"/>
          <w:color w:val="333333"/>
          <w:kern w:val="0"/>
          <w:sz w:val="32"/>
          <w:szCs w:val="32"/>
        </w:rPr>
        <w:t>、加强党的基层组织建设，巩固党在农村的执政地位：宣传党的路线、方针、政策，保证党和国家的政策在农村的贯彻落实。加强农村基层民主政治建设和自治组织建设。领导农村村民委员会的换届选举和村务公开工作，指导农村村民自治；</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2</w:t>
      </w:r>
      <w:r>
        <w:rPr>
          <w:rFonts w:ascii="仿宋" w:eastAsia="仿宋" w:hAnsi="仿宋" w:cs="宋体" w:hint="eastAsia"/>
          <w:color w:val="333333"/>
          <w:kern w:val="0"/>
          <w:sz w:val="32"/>
          <w:szCs w:val="32"/>
        </w:rPr>
        <w:t>、加强农村事务管理和社会治安综合治理，保障农民群众的民主政治权力，及时化解农村社会矛盾，切实维护农民的合法权益，维护农村社会稳定；</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3</w:t>
      </w:r>
      <w:r>
        <w:rPr>
          <w:rFonts w:ascii="仿宋" w:eastAsia="仿宋" w:hAnsi="仿宋" w:cs="宋体" w:hint="eastAsia"/>
          <w:color w:val="333333"/>
          <w:kern w:val="0"/>
          <w:sz w:val="32"/>
          <w:szCs w:val="32"/>
        </w:rPr>
        <w:t>、管理本行政区域内的教育、卫生、科技、文化、体育、扶贫、计划生育、养老、优抚、救灾、救济等社会公益事业，编制和组织执行本级预算、决算；</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4</w:t>
      </w:r>
      <w:r>
        <w:rPr>
          <w:rFonts w:ascii="仿宋" w:eastAsia="仿宋" w:hAnsi="仿宋" w:cs="宋体" w:hint="eastAsia"/>
          <w:color w:val="333333"/>
          <w:kern w:val="0"/>
          <w:sz w:val="32"/>
          <w:szCs w:val="32"/>
        </w:rPr>
        <w:t>、依法履行国防动员、国防教育、民兵组织建设、预备役管理等职能；</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5</w:t>
      </w:r>
      <w:r>
        <w:rPr>
          <w:rFonts w:ascii="仿宋" w:eastAsia="仿宋" w:hAnsi="仿宋" w:cs="宋体" w:hint="eastAsia"/>
          <w:color w:val="333333"/>
          <w:kern w:val="0"/>
          <w:sz w:val="32"/>
          <w:szCs w:val="32"/>
        </w:rPr>
        <w:t>、以人为本，营造发展环境，促进经济发展，对农民和各类经济主体进行主体示范引导。为农民提供科学技术、劳动就业，市场信息等服务；</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6</w:t>
      </w:r>
      <w:r>
        <w:rPr>
          <w:rFonts w:ascii="仿宋" w:eastAsia="仿宋" w:hAnsi="仿宋" w:cs="宋体" w:hint="eastAsia"/>
          <w:color w:val="333333"/>
          <w:kern w:val="0"/>
          <w:sz w:val="32"/>
          <w:szCs w:val="32"/>
        </w:rPr>
        <w:t>、强化服务职能，推进社会化服务体系建设，加强</w:t>
      </w:r>
      <w:r>
        <w:rPr>
          <w:rFonts w:ascii="仿宋" w:eastAsia="仿宋" w:hAnsi="仿宋" w:cs="宋体" w:hint="eastAsia"/>
          <w:color w:val="333333"/>
          <w:kern w:val="0"/>
          <w:sz w:val="32"/>
          <w:szCs w:val="32"/>
        </w:rPr>
        <w:t>乡村基础设施</w:t>
      </w:r>
      <w:r>
        <w:rPr>
          <w:rFonts w:ascii="仿宋" w:eastAsia="仿宋" w:hAnsi="仿宋" w:cs="宋体" w:hint="eastAsia"/>
          <w:color w:val="333333"/>
          <w:kern w:val="0"/>
          <w:sz w:val="32"/>
          <w:szCs w:val="32"/>
        </w:rPr>
        <w:lastRenderedPageBreak/>
        <w:t>建设，组织协调农业新技术推广、农田水利基本建设、小城镇建设等农村公共事务；</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7</w:t>
      </w:r>
      <w:r>
        <w:rPr>
          <w:rFonts w:ascii="仿宋" w:eastAsia="仿宋" w:hAnsi="仿宋" w:cs="宋体" w:hint="eastAsia"/>
          <w:color w:val="333333"/>
          <w:kern w:val="0"/>
          <w:sz w:val="32"/>
          <w:szCs w:val="32"/>
        </w:rPr>
        <w:t>、配合上级有关部门做好安全生产、土地管理、环境保护、市场监管等工作。</w:t>
      </w:r>
    </w:p>
    <w:p w:rsidR="00CD2222" w:rsidRDefault="00FE533B">
      <w:pPr>
        <w:spacing w:before="100" w:beforeAutospacing="1" w:after="100" w:afterAutospacing="1" w:line="360" w:lineRule="auto"/>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二、机构设置情况</w:t>
      </w:r>
    </w:p>
    <w:p w:rsidR="00CD2222" w:rsidRDefault="00FE533B">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长治市潞城区翟店街道办事处</w:t>
      </w:r>
      <w:r>
        <w:rPr>
          <w:rFonts w:ascii="仿宋" w:eastAsia="仿宋" w:hAnsi="仿宋" w:cs="宋体" w:hint="eastAsia"/>
          <w:color w:val="333333"/>
          <w:kern w:val="0"/>
          <w:sz w:val="32"/>
          <w:szCs w:val="32"/>
        </w:rPr>
        <w:t>，是正科级建制，</w:t>
      </w:r>
      <w:r>
        <w:rPr>
          <w:rFonts w:ascii="仿宋" w:eastAsia="仿宋" w:hAnsi="仿宋" w:cs="宋体" w:hint="eastAsia"/>
          <w:color w:val="333333"/>
          <w:kern w:val="0"/>
          <w:sz w:val="32"/>
          <w:szCs w:val="32"/>
        </w:rPr>
        <w:t>属行政单位</w:t>
      </w:r>
      <w:r>
        <w:rPr>
          <w:rFonts w:ascii="仿宋" w:eastAsia="仿宋" w:hAnsi="仿宋" w:cs="宋体" w:hint="eastAsia"/>
          <w:color w:val="333333"/>
          <w:kern w:val="0"/>
          <w:sz w:val="32"/>
          <w:szCs w:val="32"/>
        </w:rPr>
        <w:t>，编制为</w:t>
      </w:r>
      <w:r>
        <w:rPr>
          <w:rFonts w:ascii="仿宋" w:eastAsia="仿宋" w:hAnsi="仿宋" w:cs="宋体" w:hint="eastAsia"/>
          <w:color w:val="333333"/>
          <w:kern w:val="0"/>
          <w:sz w:val="32"/>
          <w:szCs w:val="32"/>
        </w:rPr>
        <w:t>22</w:t>
      </w:r>
      <w:r>
        <w:rPr>
          <w:rFonts w:ascii="仿宋" w:eastAsia="仿宋" w:hAnsi="仿宋" w:cs="宋体" w:hint="eastAsia"/>
          <w:color w:val="333333"/>
          <w:kern w:val="0"/>
          <w:sz w:val="32"/>
          <w:szCs w:val="32"/>
        </w:rPr>
        <w:t>名。其中：</w:t>
      </w:r>
      <w:r>
        <w:rPr>
          <w:rFonts w:ascii="仿宋" w:eastAsia="仿宋" w:hAnsi="仿宋" w:cs="宋体" w:hint="eastAsia"/>
          <w:color w:val="333333"/>
          <w:kern w:val="0"/>
          <w:sz w:val="32"/>
          <w:szCs w:val="32"/>
        </w:rPr>
        <w:t>正职</w:t>
      </w:r>
      <w:r>
        <w:rPr>
          <w:rFonts w:ascii="仿宋" w:eastAsia="仿宋" w:hAnsi="仿宋" w:cs="宋体" w:hint="eastAsia"/>
          <w:color w:val="333333"/>
          <w:kern w:val="0"/>
          <w:sz w:val="32"/>
          <w:szCs w:val="32"/>
        </w:rPr>
        <w:t>1</w:t>
      </w:r>
      <w:r>
        <w:rPr>
          <w:rFonts w:ascii="仿宋" w:eastAsia="仿宋" w:hAnsi="仿宋" w:cs="宋体" w:hint="eastAsia"/>
          <w:color w:val="333333"/>
          <w:kern w:val="0"/>
          <w:sz w:val="32"/>
          <w:szCs w:val="32"/>
        </w:rPr>
        <w:t>名，副</w:t>
      </w:r>
      <w:r>
        <w:rPr>
          <w:rFonts w:ascii="仿宋" w:eastAsia="仿宋" w:hAnsi="仿宋" w:cs="宋体" w:hint="eastAsia"/>
          <w:color w:val="333333"/>
          <w:kern w:val="0"/>
          <w:sz w:val="32"/>
          <w:szCs w:val="32"/>
        </w:rPr>
        <w:t>职</w:t>
      </w:r>
      <w:r>
        <w:rPr>
          <w:rFonts w:ascii="仿宋" w:eastAsia="仿宋" w:hAnsi="仿宋" w:cs="宋体" w:hint="eastAsia"/>
          <w:color w:val="333333"/>
          <w:kern w:val="0"/>
          <w:sz w:val="32"/>
          <w:szCs w:val="32"/>
        </w:rPr>
        <w:t>10</w:t>
      </w:r>
      <w:r>
        <w:rPr>
          <w:rFonts w:ascii="仿宋" w:eastAsia="仿宋" w:hAnsi="仿宋" w:cs="宋体" w:hint="eastAsia"/>
          <w:color w:val="333333"/>
          <w:kern w:val="0"/>
          <w:sz w:val="32"/>
          <w:szCs w:val="32"/>
        </w:rPr>
        <w:t>名</w:t>
      </w:r>
      <w:r>
        <w:rPr>
          <w:rFonts w:ascii="仿宋" w:eastAsia="仿宋" w:hAnsi="仿宋" w:cs="宋体" w:hint="eastAsia"/>
          <w:color w:val="333333"/>
          <w:kern w:val="0"/>
          <w:sz w:val="32"/>
          <w:szCs w:val="32"/>
        </w:rPr>
        <w:t>。</w:t>
      </w:r>
      <w:r>
        <w:rPr>
          <w:rFonts w:ascii="仿宋" w:eastAsia="仿宋" w:hAnsi="仿宋" w:cs="宋体" w:hint="eastAsia"/>
          <w:color w:val="333333"/>
          <w:kern w:val="0"/>
          <w:sz w:val="32"/>
          <w:szCs w:val="32"/>
        </w:rPr>
        <w:t>下设翟店街道综合便民服务中心，翟店街道党群服务中心，翟店街道退役军人服务保障工作站。</w:t>
      </w:r>
    </w:p>
    <w:p w:rsidR="00CD2222" w:rsidRDefault="00CD2222">
      <w:pPr>
        <w:spacing w:before="100" w:beforeAutospacing="1" w:after="100" w:afterAutospacing="1" w:line="360" w:lineRule="auto"/>
        <w:ind w:firstLineChars="200" w:firstLine="640"/>
        <w:rPr>
          <w:rFonts w:ascii="仿宋" w:eastAsia="仿宋" w:hAnsi="仿宋" w:cs="宋体"/>
          <w:color w:val="333333"/>
          <w:kern w:val="0"/>
          <w:sz w:val="32"/>
          <w:szCs w:val="32"/>
        </w:rPr>
      </w:pPr>
    </w:p>
    <w:p w:rsidR="00CD2222" w:rsidRDefault="00CD2222">
      <w:pPr>
        <w:spacing w:before="100" w:beforeAutospacing="1" w:after="100" w:afterAutospacing="1" w:line="360" w:lineRule="auto"/>
        <w:ind w:firstLineChars="200" w:firstLine="640"/>
        <w:rPr>
          <w:rFonts w:ascii="仿宋" w:eastAsia="仿宋" w:hAnsi="仿宋" w:cs="宋体"/>
          <w:color w:val="333333"/>
          <w:kern w:val="0"/>
          <w:sz w:val="32"/>
          <w:szCs w:val="32"/>
        </w:rPr>
      </w:pPr>
    </w:p>
    <w:p w:rsidR="00CD2222" w:rsidRDefault="00CD2222">
      <w:pPr>
        <w:spacing w:before="100" w:beforeAutospacing="1" w:after="100" w:afterAutospacing="1" w:line="360" w:lineRule="auto"/>
        <w:ind w:firstLineChars="200" w:firstLine="640"/>
        <w:rPr>
          <w:rFonts w:ascii="仿宋" w:eastAsia="仿宋" w:hAnsi="仿宋" w:cs="宋体"/>
          <w:color w:val="333333"/>
          <w:kern w:val="0"/>
          <w:sz w:val="32"/>
          <w:szCs w:val="32"/>
        </w:rPr>
      </w:pPr>
    </w:p>
    <w:p w:rsidR="00CD2222" w:rsidRDefault="00CD2222">
      <w:pPr>
        <w:spacing w:before="100" w:beforeAutospacing="1" w:after="100" w:afterAutospacing="1" w:line="360" w:lineRule="auto"/>
        <w:ind w:firstLineChars="200" w:firstLine="640"/>
        <w:rPr>
          <w:rFonts w:ascii="仿宋" w:eastAsia="仿宋" w:hAnsi="仿宋" w:cs="宋体"/>
          <w:color w:val="333333"/>
          <w:kern w:val="0"/>
          <w:sz w:val="32"/>
          <w:szCs w:val="32"/>
        </w:rPr>
      </w:pPr>
    </w:p>
    <w:p w:rsidR="00CD2222" w:rsidRDefault="00CD2222">
      <w:pPr>
        <w:spacing w:before="100" w:beforeAutospacing="1" w:after="100" w:afterAutospacing="1" w:line="360" w:lineRule="auto"/>
        <w:rPr>
          <w:rFonts w:ascii="仿宋" w:eastAsia="仿宋" w:hAnsi="仿宋" w:cs="宋体"/>
          <w:color w:val="333333"/>
          <w:kern w:val="0"/>
          <w:sz w:val="32"/>
          <w:szCs w:val="32"/>
        </w:rPr>
      </w:pPr>
    </w:p>
    <w:p w:rsidR="00CD2222" w:rsidRDefault="00CD2222">
      <w:pPr>
        <w:spacing w:before="100" w:beforeAutospacing="1" w:after="100" w:afterAutospacing="1" w:line="360" w:lineRule="auto"/>
        <w:rPr>
          <w:rFonts w:ascii="仿宋" w:eastAsia="仿宋" w:hAnsi="仿宋" w:cs="宋体"/>
          <w:color w:val="333333"/>
          <w:kern w:val="0"/>
          <w:sz w:val="32"/>
          <w:szCs w:val="32"/>
        </w:rPr>
      </w:pPr>
    </w:p>
    <w:p w:rsidR="00CD2222" w:rsidRDefault="00CD2222">
      <w:pPr>
        <w:spacing w:line="600" w:lineRule="exact"/>
        <w:jc w:val="center"/>
        <w:rPr>
          <w:rFonts w:ascii="方正宋黑简体" w:eastAsia="方正宋黑简体" w:hAnsi="方正宋黑简体" w:cs="方正宋黑简体"/>
          <w:sz w:val="32"/>
          <w:szCs w:val="32"/>
        </w:rPr>
      </w:pPr>
    </w:p>
    <w:p w:rsidR="00CD2222" w:rsidRDefault="00CD2222">
      <w:pPr>
        <w:spacing w:line="600" w:lineRule="exact"/>
        <w:jc w:val="center"/>
        <w:rPr>
          <w:rFonts w:ascii="方正宋黑简体" w:eastAsia="方正宋黑简体" w:hAnsi="方正宋黑简体" w:cs="方正宋黑简体"/>
          <w:sz w:val="32"/>
          <w:szCs w:val="32"/>
        </w:rPr>
      </w:pPr>
    </w:p>
    <w:p w:rsidR="00CD2222" w:rsidRDefault="00CD2222">
      <w:pPr>
        <w:spacing w:line="600" w:lineRule="exact"/>
        <w:jc w:val="center"/>
        <w:rPr>
          <w:rFonts w:ascii="方正宋黑简体" w:eastAsia="方正宋黑简体" w:hAnsi="方正宋黑简体" w:cs="方正宋黑简体"/>
          <w:sz w:val="32"/>
          <w:szCs w:val="32"/>
        </w:rPr>
      </w:pPr>
    </w:p>
    <w:p w:rsidR="00CD2222" w:rsidRDefault="00CD2222">
      <w:pPr>
        <w:spacing w:line="600" w:lineRule="exact"/>
        <w:jc w:val="center"/>
        <w:rPr>
          <w:rFonts w:ascii="方正宋黑简体" w:eastAsia="方正宋黑简体" w:hAnsi="方正宋黑简体" w:cs="方正宋黑简体"/>
          <w:sz w:val="32"/>
          <w:szCs w:val="32"/>
        </w:rPr>
      </w:pPr>
    </w:p>
    <w:p w:rsidR="00CD2222" w:rsidRDefault="00FE533B">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第二部分</w:t>
      </w: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CD2222" w:rsidRDefault="00FE533B">
      <w:pPr>
        <w:numPr>
          <w:ilvl w:val="0"/>
          <w:numId w:val="5"/>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59264" behindDoc="1" locked="0" layoutInCell="1" allowOverlap="1">
            <wp:simplePos x="0" y="0"/>
            <wp:positionH relativeFrom="column">
              <wp:posOffset>-33020</wp:posOffset>
            </wp:positionH>
            <wp:positionV relativeFrom="paragraph">
              <wp:posOffset>217170</wp:posOffset>
            </wp:positionV>
            <wp:extent cx="6118860" cy="8317865"/>
            <wp:effectExtent l="0" t="0" r="15240" b="6985"/>
            <wp:wrapNone/>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8"/>
                    <a:stretch>
                      <a:fillRect/>
                    </a:stretch>
                  </pic:blipFill>
                  <pic:spPr>
                    <a:xfrm>
                      <a:off x="0" y="0"/>
                      <a:ext cx="6118860" cy="8317865"/>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CD2222" w:rsidRDefault="00CD2222">
      <w:pPr>
        <w:spacing w:line="600" w:lineRule="exact"/>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CD2222" w:rsidP="008670BD">
      <w:pPr>
        <w:spacing w:line="600" w:lineRule="exact"/>
        <w:ind w:leftChars="200" w:left="420"/>
        <w:rPr>
          <w:rFonts w:ascii="方正仿宋简体" w:eastAsia="方正仿宋简体" w:hAnsi="方正仿宋简体" w:cs="方正仿宋简体"/>
          <w:sz w:val="32"/>
          <w:szCs w:val="32"/>
        </w:rPr>
      </w:pPr>
    </w:p>
    <w:p w:rsidR="00CD2222" w:rsidRDefault="00FE533B" w:rsidP="008670BD">
      <w:pPr>
        <w:spacing w:line="600" w:lineRule="exact"/>
        <w:ind w:leftChars="200" w:left="420"/>
        <w:rPr>
          <w:rFonts w:ascii="方正仿宋简体" w:eastAsia="方正仿宋简体" w:hAnsi="方正仿宋简体" w:cs="方正仿宋简体"/>
          <w:sz w:val="32"/>
          <w:szCs w:val="32"/>
        </w:rPr>
        <w:sectPr w:rsidR="00CD2222">
          <w:footerReference w:type="default" r:id="rId9"/>
          <w:pgSz w:w="11906" w:h="16838"/>
          <w:pgMar w:top="1474" w:right="1134" w:bottom="1587" w:left="1134" w:header="851" w:footer="992" w:gutter="0"/>
          <w:pgNumType w:fmt="numberInDash"/>
          <w:cols w:space="0"/>
          <w:docGrid w:type="lines" w:linePitch="312"/>
        </w:sectPr>
      </w:pPr>
      <w:r>
        <w:rPr>
          <w:noProof/>
        </w:rPr>
        <w:drawing>
          <wp:anchor distT="0" distB="0" distL="114300" distR="114300" simplePos="0" relativeHeight="251660288" behindDoc="1" locked="0" layoutInCell="1" allowOverlap="1">
            <wp:simplePos x="0" y="0"/>
            <wp:positionH relativeFrom="column">
              <wp:posOffset>266700</wp:posOffset>
            </wp:positionH>
            <wp:positionV relativeFrom="paragraph">
              <wp:posOffset>-4057650</wp:posOffset>
            </wp:positionV>
            <wp:extent cx="6115685" cy="4681220"/>
            <wp:effectExtent l="0" t="0" r="18415" b="5080"/>
            <wp:wrapNone/>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0"/>
                    <a:stretch>
                      <a:fillRect/>
                    </a:stretch>
                  </pic:blipFill>
                  <pic:spPr>
                    <a:xfrm>
                      <a:off x="0" y="0"/>
                      <a:ext cx="6115685" cy="4681220"/>
                    </a:xfrm>
                    <a:prstGeom prst="rect">
                      <a:avLst/>
                    </a:prstGeom>
                    <a:noFill/>
                    <a:ln>
                      <a:noFill/>
                    </a:ln>
                  </pic:spPr>
                </pic:pic>
              </a:graphicData>
            </a:graphic>
          </wp:anchor>
        </w:drawing>
      </w:r>
    </w:p>
    <w:p w:rsidR="00CD2222" w:rsidRDefault="00FE533B" w:rsidP="008670BD">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三、翟店街道办事处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1312" behindDoc="1" locked="0" layoutInCell="1" allowOverlap="1">
            <wp:simplePos x="0" y="0"/>
            <wp:positionH relativeFrom="column">
              <wp:posOffset>381000</wp:posOffset>
            </wp:positionH>
            <wp:positionV relativeFrom="paragraph">
              <wp:posOffset>313690</wp:posOffset>
            </wp:positionV>
            <wp:extent cx="5705475" cy="5448300"/>
            <wp:effectExtent l="0" t="0" r="9525" b="0"/>
            <wp:wrapNone/>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pic:cNvPicPr>
                      <a:picLocks noChangeAspect="1"/>
                    </pic:cNvPicPr>
                  </pic:nvPicPr>
                  <pic:blipFill>
                    <a:blip r:embed="rId11"/>
                    <a:stretch>
                      <a:fillRect/>
                    </a:stretch>
                  </pic:blipFill>
                  <pic:spPr>
                    <a:xfrm>
                      <a:off x="0" y="0"/>
                      <a:ext cx="5705475" cy="5448300"/>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sectPr w:rsidR="00CD2222">
          <w:pgSz w:w="11906" w:h="16838"/>
          <w:pgMar w:top="1474" w:right="1134" w:bottom="1587" w:left="1134" w:header="851" w:footer="992" w:gutter="0"/>
          <w:pgNumType w:fmt="numberInDash"/>
          <w:cols w:space="0"/>
          <w:docGrid w:type="lines" w:linePitch="312"/>
        </w:sectPr>
      </w:pPr>
    </w:p>
    <w:p w:rsidR="00CD2222" w:rsidRDefault="00FE533B" w:rsidP="008670BD">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CD2222" w:rsidRDefault="00FE533B" w:rsidP="008670BD">
      <w:pPr>
        <w:spacing w:line="600" w:lineRule="exact"/>
        <w:ind w:leftChars="300" w:left="630"/>
        <w:rPr>
          <w:rFonts w:ascii="方正仿宋简体" w:eastAsia="方正仿宋简体" w:hAnsi="方正仿宋简体" w:cs="方正仿宋简体"/>
          <w:sz w:val="32"/>
          <w:szCs w:val="32"/>
        </w:rPr>
      </w:pPr>
      <w:r>
        <w:rPr>
          <w:noProof/>
        </w:rPr>
        <w:drawing>
          <wp:anchor distT="0" distB="0" distL="114300" distR="114300" simplePos="0" relativeHeight="251662336" behindDoc="1" locked="0" layoutInCell="1" allowOverlap="1">
            <wp:simplePos x="0" y="0"/>
            <wp:positionH relativeFrom="column">
              <wp:posOffset>130810</wp:posOffset>
            </wp:positionH>
            <wp:positionV relativeFrom="paragraph">
              <wp:posOffset>107315</wp:posOffset>
            </wp:positionV>
            <wp:extent cx="6115685" cy="8233410"/>
            <wp:effectExtent l="0" t="0" r="18415" b="15240"/>
            <wp:wrapNone/>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12"/>
                    <a:stretch>
                      <a:fillRect/>
                    </a:stretch>
                  </pic:blipFill>
                  <pic:spPr>
                    <a:xfrm>
                      <a:off x="0" y="0"/>
                      <a:ext cx="6115685" cy="8233410"/>
                    </a:xfrm>
                    <a:prstGeom prst="rect">
                      <a:avLst/>
                    </a:prstGeom>
                    <a:noFill/>
                    <a:ln>
                      <a:noFill/>
                    </a:ln>
                  </pic:spPr>
                </pic:pic>
              </a:graphicData>
            </a:graphic>
          </wp:anchor>
        </w:drawing>
      </w: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CD2222" w:rsidP="008670BD">
      <w:pPr>
        <w:spacing w:line="600" w:lineRule="exact"/>
        <w:ind w:leftChars="300" w:left="630"/>
        <w:rPr>
          <w:rFonts w:ascii="方正仿宋简体" w:eastAsia="方正仿宋简体" w:hAnsi="方正仿宋简体" w:cs="方正仿宋简体"/>
          <w:sz w:val="32"/>
          <w:szCs w:val="32"/>
        </w:rPr>
        <w:sectPr w:rsidR="00CD2222">
          <w:pgSz w:w="11906" w:h="16838"/>
          <w:pgMar w:top="1474" w:right="1134" w:bottom="1587" w:left="1134" w:header="851" w:footer="992" w:gutter="0"/>
          <w:pgNumType w:fmt="numberInDash"/>
          <w:cols w:space="0"/>
          <w:docGrid w:type="lines" w:linePitch="312"/>
        </w:sectPr>
      </w:pPr>
    </w:p>
    <w:p w:rsidR="00CD2222" w:rsidRDefault="00CD2222" w:rsidP="008670BD">
      <w:pPr>
        <w:spacing w:line="600" w:lineRule="exact"/>
        <w:ind w:leftChars="300" w:left="630"/>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3360" behindDoc="1" locked="0" layoutInCell="1" allowOverlap="1">
            <wp:simplePos x="0" y="0"/>
            <wp:positionH relativeFrom="column">
              <wp:posOffset>11430</wp:posOffset>
            </wp:positionH>
            <wp:positionV relativeFrom="paragraph">
              <wp:posOffset>35560</wp:posOffset>
            </wp:positionV>
            <wp:extent cx="6114415" cy="4947285"/>
            <wp:effectExtent l="0" t="0" r="635" b="5715"/>
            <wp:wrapNone/>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pic:cNvPicPr>
                      <a:picLocks noChangeAspect="1"/>
                    </pic:cNvPicPr>
                  </pic:nvPicPr>
                  <pic:blipFill>
                    <a:blip r:embed="rId13"/>
                    <a:stretch>
                      <a:fillRect/>
                    </a:stretch>
                  </pic:blipFill>
                  <pic:spPr>
                    <a:xfrm>
                      <a:off x="0" y="0"/>
                      <a:ext cx="6114415" cy="4947285"/>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4384" behindDoc="1" locked="0" layoutInCell="1" allowOverlap="1">
            <wp:simplePos x="0" y="0"/>
            <wp:positionH relativeFrom="column">
              <wp:posOffset>247015</wp:posOffset>
            </wp:positionH>
            <wp:positionV relativeFrom="paragraph">
              <wp:posOffset>376555</wp:posOffset>
            </wp:positionV>
            <wp:extent cx="5419725" cy="3581400"/>
            <wp:effectExtent l="0" t="0" r="9525" b="0"/>
            <wp:wrapNone/>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pic:cNvPicPr>
                      <a:picLocks noChangeAspect="1"/>
                    </pic:cNvPicPr>
                  </pic:nvPicPr>
                  <pic:blipFill>
                    <a:blip r:embed="rId14"/>
                    <a:stretch>
                      <a:fillRect/>
                    </a:stretch>
                  </pic:blipFill>
                  <pic:spPr>
                    <a:xfrm>
                      <a:off x="0" y="0"/>
                      <a:ext cx="5419725" cy="3581400"/>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5408" behindDoc="1" locked="0" layoutInCell="1" allowOverlap="1">
            <wp:simplePos x="0" y="0"/>
            <wp:positionH relativeFrom="column">
              <wp:posOffset>280035</wp:posOffset>
            </wp:positionH>
            <wp:positionV relativeFrom="paragraph">
              <wp:posOffset>257810</wp:posOffset>
            </wp:positionV>
            <wp:extent cx="5534025" cy="1447800"/>
            <wp:effectExtent l="0" t="0" r="9525" b="0"/>
            <wp:wrapNone/>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7"/>
                    <pic:cNvPicPr>
                      <a:picLocks noChangeAspect="1"/>
                    </pic:cNvPicPr>
                  </pic:nvPicPr>
                  <pic:blipFill>
                    <a:blip r:embed="rId15"/>
                    <a:stretch>
                      <a:fillRect/>
                    </a:stretch>
                  </pic:blipFill>
                  <pic:spPr>
                    <a:xfrm>
                      <a:off x="0" y="0"/>
                      <a:ext cx="5534025" cy="1447800"/>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6432" behindDoc="1" locked="0" layoutInCell="1" allowOverlap="1">
            <wp:simplePos x="0" y="0"/>
            <wp:positionH relativeFrom="column">
              <wp:posOffset>89535</wp:posOffset>
            </wp:positionH>
            <wp:positionV relativeFrom="paragraph">
              <wp:posOffset>190500</wp:posOffset>
            </wp:positionV>
            <wp:extent cx="5981700" cy="1638300"/>
            <wp:effectExtent l="0" t="0" r="0" b="0"/>
            <wp:wrapNone/>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8"/>
                    <pic:cNvPicPr>
                      <a:picLocks noChangeAspect="1"/>
                    </pic:cNvPicPr>
                  </pic:nvPicPr>
                  <pic:blipFill>
                    <a:blip r:embed="rId16"/>
                    <a:stretch>
                      <a:fillRect/>
                    </a:stretch>
                  </pic:blipFill>
                  <pic:spPr>
                    <a:xfrm>
                      <a:off x="0" y="0"/>
                      <a:ext cx="5981700" cy="1638300"/>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7456" behindDoc="1" locked="0" layoutInCell="1" allowOverlap="1">
            <wp:simplePos x="0" y="0"/>
            <wp:positionH relativeFrom="column">
              <wp:posOffset>257810</wp:posOffset>
            </wp:positionH>
            <wp:positionV relativeFrom="paragraph">
              <wp:posOffset>300355</wp:posOffset>
            </wp:positionV>
            <wp:extent cx="5429250" cy="1752600"/>
            <wp:effectExtent l="0" t="0" r="0" b="0"/>
            <wp:wrapNone/>
            <wp:docPr id="2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pic:cNvPicPr>
                      <a:picLocks noChangeAspect="1"/>
                    </pic:cNvPicPr>
                  </pic:nvPicPr>
                  <pic:blipFill>
                    <a:blip r:embed="rId17"/>
                    <a:stretch>
                      <a:fillRect/>
                    </a:stretch>
                  </pic:blipFill>
                  <pic:spPr>
                    <a:xfrm>
                      <a:off x="0" y="0"/>
                      <a:ext cx="5429250" cy="1752600"/>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8480" behindDoc="1" locked="0" layoutInCell="1" allowOverlap="1">
            <wp:simplePos x="0" y="0"/>
            <wp:positionH relativeFrom="column">
              <wp:posOffset>616585</wp:posOffset>
            </wp:positionH>
            <wp:positionV relativeFrom="paragraph">
              <wp:posOffset>228600</wp:posOffset>
            </wp:positionV>
            <wp:extent cx="4991100" cy="2543175"/>
            <wp:effectExtent l="0" t="0" r="0" b="9525"/>
            <wp:wrapNone/>
            <wp:docPr id="2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pic:cNvPicPr>
                      <a:picLocks noChangeAspect="1"/>
                    </pic:cNvPicPr>
                  </pic:nvPicPr>
                  <pic:blipFill>
                    <a:blip r:embed="rId18"/>
                    <a:stretch>
                      <a:fillRect/>
                    </a:stretch>
                  </pic:blipFill>
                  <pic:spPr>
                    <a:xfrm>
                      <a:off x="0" y="0"/>
                      <a:ext cx="4991100" cy="2543175"/>
                    </a:xfrm>
                    <a:prstGeom prst="rect">
                      <a:avLst/>
                    </a:prstGeom>
                    <a:noFill/>
                    <a:ln>
                      <a:noFill/>
                    </a:ln>
                  </pic:spPr>
                </pic:pic>
              </a:graphicData>
            </a:graphic>
          </wp:anchor>
        </w:drawing>
      </w: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十一、翟店街道办事处</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FE533B" w:rsidP="008670BD">
      <w:pPr>
        <w:spacing w:line="600" w:lineRule="exact"/>
        <w:ind w:leftChars="100" w:left="210"/>
        <w:rPr>
          <w:rFonts w:ascii="方正仿宋简体" w:eastAsia="方正仿宋简体" w:hAnsi="方正仿宋简体" w:cs="方正仿宋简体"/>
          <w:sz w:val="32"/>
          <w:szCs w:val="32"/>
        </w:rPr>
      </w:pPr>
      <w:r>
        <w:rPr>
          <w:noProof/>
        </w:rPr>
        <w:drawing>
          <wp:anchor distT="0" distB="0" distL="114300" distR="114300" simplePos="0" relativeHeight="251669504" behindDoc="1" locked="0" layoutInCell="1" allowOverlap="1">
            <wp:simplePos x="0" y="0"/>
            <wp:positionH relativeFrom="column">
              <wp:posOffset>144780</wp:posOffset>
            </wp:positionH>
            <wp:positionV relativeFrom="paragraph">
              <wp:posOffset>100330</wp:posOffset>
            </wp:positionV>
            <wp:extent cx="5876925" cy="1447800"/>
            <wp:effectExtent l="0" t="0" r="9525" b="0"/>
            <wp:wrapNone/>
            <wp:docPr id="2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pic:cNvPicPr>
                      <a:picLocks noChangeAspect="1"/>
                    </pic:cNvPicPr>
                  </pic:nvPicPr>
                  <pic:blipFill>
                    <a:blip r:embed="rId19"/>
                    <a:stretch>
                      <a:fillRect/>
                    </a:stretch>
                  </pic:blipFill>
                  <pic:spPr>
                    <a:xfrm>
                      <a:off x="0" y="0"/>
                      <a:ext cx="5876925" cy="1447800"/>
                    </a:xfrm>
                    <a:prstGeom prst="rect">
                      <a:avLst/>
                    </a:prstGeom>
                    <a:noFill/>
                    <a:ln>
                      <a:noFill/>
                    </a:ln>
                  </pic:spPr>
                </pic:pic>
              </a:graphicData>
            </a:graphic>
          </wp:anchor>
        </w:drawing>
      </w: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p>
    <w:p w:rsidR="00CD2222" w:rsidRDefault="00CD2222" w:rsidP="008670BD">
      <w:pPr>
        <w:spacing w:line="600" w:lineRule="exact"/>
        <w:ind w:leftChars="100" w:left="210"/>
        <w:rPr>
          <w:rFonts w:ascii="方正仿宋简体" w:eastAsia="方正仿宋简体" w:hAnsi="方正仿宋简体" w:cs="方正仿宋简体"/>
          <w:sz w:val="32"/>
          <w:szCs w:val="32"/>
        </w:rPr>
      </w:pPr>
      <w:bookmarkStart w:id="0" w:name="_GoBack"/>
      <w:bookmarkEnd w:id="0"/>
    </w:p>
    <w:p w:rsidR="00CD2222" w:rsidRDefault="00CD2222">
      <w:pPr>
        <w:spacing w:line="600" w:lineRule="exact"/>
        <w:rPr>
          <w:rFonts w:ascii="方正仿宋简体" w:eastAsia="方正仿宋简体" w:hAnsi="方正仿宋简体" w:cs="方正仿宋简体"/>
          <w:sz w:val="32"/>
          <w:szCs w:val="32"/>
        </w:rPr>
      </w:pPr>
    </w:p>
    <w:p w:rsidR="00CD2222" w:rsidRDefault="00CD2222">
      <w:pPr>
        <w:spacing w:line="600" w:lineRule="exact"/>
        <w:rPr>
          <w:rFonts w:ascii="方正仿宋简体" w:eastAsia="方正仿宋简体" w:hAnsi="方正仿宋简体" w:cs="方正仿宋简体"/>
          <w:sz w:val="32"/>
          <w:szCs w:val="32"/>
        </w:rPr>
      </w:pPr>
    </w:p>
    <w:p w:rsidR="00CD2222" w:rsidRDefault="00FE533B">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CD2222" w:rsidRDefault="00CD2222">
      <w:pPr>
        <w:spacing w:line="600" w:lineRule="exact"/>
        <w:ind w:firstLineChars="200" w:firstLine="640"/>
        <w:rPr>
          <w:rFonts w:ascii="方正仿宋简体" w:eastAsia="方正仿宋简体" w:hAnsi="方正仿宋简体" w:cs="方正仿宋简体"/>
          <w:sz w:val="32"/>
          <w:szCs w:val="32"/>
        </w:rPr>
      </w:pP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仿宋" w:eastAsia="仿宋" w:hAnsi="仿宋" w:hint="eastAsia"/>
          <w:sz w:val="32"/>
          <w:szCs w:val="32"/>
        </w:rPr>
        <w:t>翟店</w:t>
      </w:r>
      <w:r>
        <w:rPr>
          <w:rFonts w:ascii="仿宋" w:eastAsia="仿宋" w:hAnsi="仿宋" w:hint="eastAsia"/>
          <w:sz w:val="32"/>
          <w:szCs w:val="32"/>
        </w:rPr>
        <w:t>街道办事处本年预算收入</w:t>
      </w:r>
      <w:r>
        <w:rPr>
          <w:rFonts w:ascii="仿宋" w:eastAsia="仿宋" w:hAnsi="仿宋" w:hint="eastAsia"/>
          <w:sz w:val="32"/>
          <w:szCs w:val="32"/>
        </w:rPr>
        <w:t>564.8</w:t>
      </w:r>
      <w:r>
        <w:rPr>
          <w:rFonts w:ascii="仿宋" w:eastAsia="仿宋" w:hAnsi="仿宋" w:hint="eastAsia"/>
          <w:sz w:val="32"/>
          <w:szCs w:val="32"/>
        </w:rPr>
        <w:t>5</w:t>
      </w:r>
      <w:r>
        <w:rPr>
          <w:rFonts w:ascii="仿宋" w:eastAsia="仿宋" w:hAnsi="仿宋" w:hint="eastAsia"/>
          <w:sz w:val="32"/>
          <w:szCs w:val="32"/>
        </w:rPr>
        <w:t>万元</w:t>
      </w:r>
      <w:r>
        <w:rPr>
          <w:rFonts w:ascii="仿宋_GB2312" w:eastAsia="仿宋_GB2312" w:hAnsi="仿宋_GB2312" w:cs="仿宋_GB2312" w:hint="eastAsia"/>
          <w:sz w:val="32"/>
          <w:szCs w:val="32"/>
        </w:rPr>
        <w:t>，因为</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 w:eastAsia="仿宋" w:hAnsi="仿宋" w:hint="eastAsia"/>
          <w:sz w:val="32"/>
          <w:szCs w:val="32"/>
        </w:rPr>
        <w:t>翟店</w:t>
      </w:r>
      <w:r>
        <w:rPr>
          <w:rFonts w:ascii="仿宋" w:eastAsia="仿宋" w:hAnsi="仿宋" w:hint="eastAsia"/>
          <w:sz w:val="32"/>
          <w:szCs w:val="32"/>
        </w:rPr>
        <w:t>街道办事处</w:t>
      </w:r>
      <w:r>
        <w:rPr>
          <w:rFonts w:ascii="仿宋_GB2312" w:eastAsia="仿宋_GB2312" w:hAnsi="仿宋_GB2312" w:cs="仿宋_GB2312" w:hint="eastAsia"/>
          <w:sz w:val="32"/>
          <w:szCs w:val="32"/>
        </w:rPr>
        <w:t>和财政所是合并做的预算</w:t>
      </w:r>
      <w:r>
        <w:rPr>
          <w:rFonts w:ascii="仿宋" w:eastAsia="仿宋" w:hAnsi="仿宋" w:hint="eastAsia"/>
          <w:sz w:val="32"/>
          <w:szCs w:val="32"/>
        </w:rPr>
        <w:t>。</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CD2222" w:rsidRDefault="00FE533B">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翟店</w:t>
      </w:r>
      <w:r>
        <w:rPr>
          <w:rFonts w:ascii="仿宋" w:eastAsia="仿宋" w:hAnsi="仿宋" w:hint="eastAsia"/>
          <w:color w:val="000000" w:themeColor="text1"/>
          <w:sz w:val="32"/>
          <w:szCs w:val="32"/>
        </w:rPr>
        <w:t>街道办事处</w:t>
      </w:r>
      <w:r>
        <w:rPr>
          <w:rFonts w:ascii="仿宋" w:eastAsia="仿宋" w:hAnsi="仿宋" w:hint="eastAsia"/>
          <w:color w:val="000000" w:themeColor="text1"/>
          <w:sz w:val="32"/>
          <w:szCs w:val="32"/>
        </w:rPr>
        <w:t>2022</w:t>
      </w:r>
      <w:r>
        <w:rPr>
          <w:rFonts w:ascii="仿宋" w:eastAsia="仿宋" w:hAnsi="仿宋" w:hint="eastAsia"/>
          <w:color w:val="000000" w:themeColor="text1"/>
          <w:sz w:val="32"/>
          <w:szCs w:val="32"/>
        </w:rPr>
        <w:t>年一般公共预算安排的“三公”经费预算</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t>万元</w:t>
      </w:r>
      <w:r>
        <w:rPr>
          <w:rFonts w:ascii="仿宋" w:eastAsia="仿宋" w:hAnsi="仿宋" w:hint="eastAsia"/>
          <w:color w:val="000000" w:themeColor="text1"/>
          <w:sz w:val="32"/>
          <w:szCs w:val="32"/>
        </w:rPr>
        <w:t>，与</w:t>
      </w:r>
      <w:r>
        <w:rPr>
          <w:rFonts w:ascii="仿宋" w:eastAsia="仿宋" w:hAnsi="仿宋" w:hint="eastAsia"/>
          <w:color w:val="000000" w:themeColor="text1"/>
          <w:sz w:val="32"/>
          <w:szCs w:val="32"/>
        </w:rPr>
        <w:t>2021</w:t>
      </w:r>
      <w:r>
        <w:rPr>
          <w:rFonts w:ascii="仿宋" w:eastAsia="仿宋" w:hAnsi="仿宋" w:hint="eastAsia"/>
          <w:color w:val="000000" w:themeColor="text1"/>
          <w:sz w:val="32"/>
          <w:szCs w:val="32"/>
        </w:rPr>
        <w:t>年</w:t>
      </w:r>
      <w:r>
        <w:rPr>
          <w:rFonts w:ascii="仿宋" w:eastAsia="仿宋" w:hAnsi="仿宋" w:hint="eastAsia"/>
          <w:color w:val="000000" w:themeColor="text1"/>
          <w:sz w:val="32"/>
          <w:szCs w:val="32"/>
        </w:rPr>
        <w:t>“三公”经费预算</w:t>
      </w:r>
      <w:r>
        <w:rPr>
          <w:rFonts w:ascii="仿宋" w:eastAsia="仿宋" w:hAnsi="仿宋" w:hint="eastAsia"/>
          <w:color w:val="000000" w:themeColor="text1"/>
          <w:sz w:val="32"/>
          <w:szCs w:val="32"/>
        </w:rPr>
        <w:t>相同</w:t>
      </w:r>
      <w:r>
        <w:rPr>
          <w:rFonts w:ascii="仿宋" w:eastAsia="仿宋" w:hAnsi="仿宋" w:hint="eastAsia"/>
          <w:color w:val="000000" w:themeColor="text1"/>
          <w:sz w:val="32"/>
          <w:szCs w:val="32"/>
        </w:rPr>
        <w:t>。</w:t>
      </w:r>
    </w:p>
    <w:p w:rsidR="00CD2222" w:rsidRDefault="00FE533B" w:rsidP="008670BD">
      <w:pPr>
        <w:spacing w:line="600" w:lineRule="exact"/>
        <w:ind w:leftChars="200" w:left="420" w:firstLineChars="100" w:firstLine="32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w:t>
      </w:r>
      <w:r>
        <w:rPr>
          <w:rFonts w:ascii="方正黑体简体" w:eastAsia="方正黑体简体" w:hAnsi="方正黑体简体" w:cs="方正黑体简体" w:hint="eastAsia"/>
          <w:sz w:val="32"/>
          <w:szCs w:val="32"/>
        </w:rPr>
        <w:t>机关运行经费增减变动原因说明</w:t>
      </w:r>
    </w:p>
    <w:p w:rsidR="00CD2222" w:rsidRDefault="00FE533B" w:rsidP="008670BD">
      <w:pPr>
        <w:spacing w:line="600" w:lineRule="exact"/>
        <w:ind w:leftChars="200" w:left="420" w:firstLineChars="100" w:firstLine="320"/>
        <w:rPr>
          <w:rFonts w:ascii="方正黑体简体" w:eastAsia="方正黑体简体" w:hAnsi="方正黑体简体" w:cs="方正黑体简体"/>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2022</w:t>
      </w:r>
      <w:r>
        <w:rPr>
          <w:rFonts w:ascii="仿宋" w:eastAsia="仿宋" w:hAnsi="仿宋" w:hint="eastAsia"/>
          <w:sz w:val="32"/>
          <w:szCs w:val="32"/>
        </w:rPr>
        <w:t>年机关运行经费财政拨款预算</w:t>
      </w:r>
      <w:r>
        <w:rPr>
          <w:rFonts w:ascii="仿宋" w:eastAsia="仿宋" w:hAnsi="仿宋" w:hint="eastAsia"/>
          <w:sz w:val="32"/>
          <w:szCs w:val="32"/>
        </w:rPr>
        <w:t>95.9</w:t>
      </w:r>
      <w:r>
        <w:rPr>
          <w:rFonts w:ascii="仿宋" w:eastAsia="仿宋" w:hAnsi="仿宋" w:hint="eastAsia"/>
          <w:sz w:val="32"/>
          <w:szCs w:val="32"/>
        </w:rPr>
        <w:t>8</w:t>
      </w:r>
      <w:r>
        <w:rPr>
          <w:rFonts w:ascii="仿宋" w:eastAsia="仿宋" w:hAnsi="仿宋" w:hint="eastAsia"/>
          <w:sz w:val="32"/>
          <w:szCs w:val="32"/>
        </w:rPr>
        <w:t>万元，较上年预算增加</w:t>
      </w:r>
      <w:r>
        <w:rPr>
          <w:rFonts w:ascii="仿宋" w:eastAsia="仿宋" w:hAnsi="仿宋" w:hint="eastAsia"/>
          <w:sz w:val="32"/>
          <w:szCs w:val="32"/>
        </w:rPr>
        <w:t>17.19</w:t>
      </w:r>
      <w:r>
        <w:rPr>
          <w:rFonts w:ascii="仿宋" w:eastAsia="仿宋" w:hAnsi="仿宋" w:hint="eastAsia"/>
          <w:sz w:val="32"/>
          <w:szCs w:val="32"/>
        </w:rPr>
        <w:t>万元，增加主要原因为</w:t>
      </w:r>
      <w:r>
        <w:rPr>
          <w:rFonts w:ascii="仿宋" w:eastAsia="仿宋" w:hAnsi="仿宋" w:hint="eastAsia"/>
          <w:sz w:val="32"/>
          <w:szCs w:val="32"/>
        </w:rPr>
        <w:t>增加公务员交通补贴。</w:t>
      </w:r>
    </w:p>
    <w:p w:rsidR="00CD2222" w:rsidRDefault="00FE533B" w:rsidP="008670BD">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注</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无机关运行经费的部门，必须说明本部门无机关运行经费。</w:t>
      </w:r>
      <w:r>
        <w:rPr>
          <w:rFonts w:ascii="方正仿宋简体" w:eastAsia="方正仿宋简体" w:hAnsi="方正仿宋简体" w:cs="方正仿宋简体" w:hint="eastAsia"/>
          <w:b/>
          <w:bCs/>
          <w:sz w:val="32"/>
          <w:szCs w:val="32"/>
        </w:rPr>
        <w:t>)</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CD2222" w:rsidRDefault="00FE533B">
      <w:pPr>
        <w:spacing w:line="600" w:lineRule="exact"/>
        <w:ind w:firstLineChars="200" w:firstLine="640"/>
        <w:rPr>
          <w:rFonts w:ascii="仿宋" w:eastAsia="仿宋" w:hAnsi="仿宋"/>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2022</w:t>
      </w:r>
      <w:r>
        <w:rPr>
          <w:rFonts w:ascii="仿宋" w:eastAsia="仿宋" w:hAnsi="仿宋" w:hint="eastAsia"/>
          <w:sz w:val="32"/>
          <w:szCs w:val="32"/>
        </w:rPr>
        <w:t>年政府采购预算总额</w:t>
      </w:r>
      <w:r>
        <w:rPr>
          <w:rFonts w:ascii="仿宋" w:eastAsia="仿宋" w:hAnsi="仿宋" w:hint="eastAsia"/>
          <w:sz w:val="32"/>
          <w:szCs w:val="32"/>
        </w:rPr>
        <w:t>4.28</w:t>
      </w:r>
      <w:r>
        <w:rPr>
          <w:rFonts w:ascii="仿宋" w:eastAsia="仿宋" w:hAnsi="仿宋" w:hint="eastAsia"/>
          <w:sz w:val="32"/>
          <w:szCs w:val="32"/>
        </w:rPr>
        <w:t>万元，其中</w:t>
      </w:r>
      <w:r>
        <w:rPr>
          <w:rFonts w:ascii="仿宋" w:eastAsia="仿宋" w:hAnsi="仿宋" w:hint="eastAsia"/>
          <w:sz w:val="32"/>
          <w:szCs w:val="32"/>
        </w:rPr>
        <w:t>:</w:t>
      </w:r>
      <w:r>
        <w:rPr>
          <w:rFonts w:ascii="仿宋" w:eastAsia="仿宋" w:hAnsi="仿宋" w:hint="eastAsia"/>
          <w:sz w:val="32"/>
          <w:szCs w:val="32"/>
        </w:rPr>
        <w:t>政府采购货物预算</w:t>
      </w:r>
      <w:r>
        <w:rPr>
          <w:rFonts w:ascii="仿宋" w:eastAsia="仿宋" w:hAnsi="仿宋" w:hint="eastAsia"/>
          <w:sz w:val="32"/>
          <w:szCs w:val="32"/>
        </w:rPr>
        <w:t>0.38</w:t>
      </w:r>
      <w:r>
        <w:rPr>
          <w:rFonts w:ascii="仿宋" w:eastAsia="仿宋" w:hAnsi="仿宋" w:hint="eastAsia"/>
          <w:sz w:val="32"/>
          <w:szCs w:val="32"/>
        </w:rPr>
        <w:t>万元、政府采购工程预算</w:t>
      </w:r>
      <w:r>
        <w:rPr>
          <w:rFonts w:ascii="仿宋" w:eastAsia="仿宋" w:hAnsi="仿宋" w:hint="eastAsia"/>
          <w:sz w:val="32"/>
          <w:szCs w:val="32"/>
        </w:rPr>
        <w:t>3.9</w:t>
      </w:r>
      <w:r>
        <w:rPr>
          <w:rFonts w:ascii="仿宋" w:eastAsia="仿宋" w:hAnsi="仿宋" w:hint="eastAsia"/>
          <w:sz w:val="32"/>
          <w:szCs w:val="32"/>
        </w:rPr>
        <w:t>万</w:t>
      </w:r>
      <w:r>
        <w:rPr>
          <w:rFonts w:ascii="仿宋" w:eastAsia="仿宋" w:hAnsi="仿宋" w:hint="eastAsia"/>
          <w:sz w:val="32"/>
          <w:szCs w:val="32"/>
        </w:rPr>
        <w:t>元、政府采购服务预算</w:t>
      </w:r>
      <w:r>
        <w:rPr>
          <w:rFonts w:ascii="仿宋" w:eastAsia="仿宋" w:hAnsi="仿宋" w:hint="eastAsia"/>
          <w:sz w:val="32"/>
          <w:szCs w:val="32"/>
        </w:rPr>
        <w:t>0</w:t>
      </w:r>
      <w:r>
        <w:rPr>
          <w:rFonts w:ascii="仿宋" w:eastAsia="仿宋" w:hAnsi="仿宋" w:hint="eastAsia"/>
          <w:sz w:val="32"/>
          <w:szCs w:val="32"/>
        </w:rPr>
        <w:t>万元。</w:t>
      </w:r>
    </w:p>
    <w:p w:rsidR="00CD2222" w:rsidRDefault="00FE533B">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b/>
          <w:bCs/>
          <w:sz w:val="32"/>
          <w:szCs w:val="32"/>
        </w:rPr>
        <w:t>无政府采购情况的部门，必须说明本部门没有政府采购情况。</w:t>
      </w:r>
      <w:r>
        <w:rPr>
          <w:rFonts w:ascii="方正仿宋简体" w:eastAsia="方正仿宋简体" w:hAnsi="方正仿宋简体" w:cs="方正仿宋简体" w:hint="eastAsia"/>
          <w:b/>
          <w:bCs/>
          <w:sz w:val="32"/>
          <w:szCs w:val="32"/>
        </w:rPr>
        <w:t>)</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CD2222" w:rsidRDefault="00FE533B">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翟店</w:t>
      </w:r>
      <w:r>
        <w:rPr>
          <w:rFonts w:ascii="仿宋" w:eastAsia="仿宋" w:hAnsi="仿宋" w:hint="eastAsia"/>
          <w:color w:val="000000" w:themeColor="text1"/>
          <w:sz w:val="32"/>
          <w:szCs w:val="32"/>
        </w:rPr>
        <w:t>街道办事处</w:t>
      </w:r>
      <w:r>
        <w:rPr>
          <w:rFonts w:ascii="仿宋" w:eastAsia="仿宋" w:hAnsi="仿宋" w:hint="eastAsia"/>
          <w:color w:val="000000" w:themeColor="text1"/>
          <w:sz w:val="32"/>
          <w:szCs w:val="32"/>
        </w:rPr>
        <w:t>2022</w:t>
      </w:r>
      <w:r>
        <w:rPr>
          <w:rFonts w:ascii="仿宋" w:eastAsia="仿宋" w:hAnsi="仿宋" w:hint="eastAsia"/>
          <w:color w:val="000000" w:themeColor="text1"/>
          <w:sz w:val="32"/>
          <w:szCs w:val="32"/>
        </w:rPr>
        <w:t>年实行绩效目标管理的项目</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t>个，涉及一般公共预算当年拨款</w:t>
      </w:r>
      <w:r>
        <w:rPr>
          <w:rFonts w:ascii="仿宋" w:eastAsia="仿宋" w:hAnsi="仿宋" w:hint="eastAsia"/>
          <w:color w:val="000000" w:themeColor="text1"/>
          <w:sz w:val="32"/>
          <w:szCs w:val="32"/>
        </w:rPr>
        <w:t>283.26</w:t>
      </w:r>
      <w:r>
        <w:rPr>
          <w:rFonts w:ascii="仿宋" w:eastAsia="仿宋" w:hAnsi="仿宋" w:hint="eastAsia"/>
          <w:color w:val="000000" w:themeColor="text1"/>
          <w:sz w:val="32"/>
          <w:szCs w:val="32"/>
        </w:rPr>
        <w:t>万元。</w:t>
      </w:r>
    </w:p>
    <w:p w:rsidR="00CD2222" w:rsidRDefault="00CD2222">
      <w:pPr>
        <w:spacing w:line="600" w:lineRule="exact"/>
        <w:ind w:firstLineChars="200" w:firstLine="640"/>
        <w:rPr>
          <w:rFonts w:ascii="方正仿宋简体" w:eastAsia="方正仿宋简体" w:hAnsi="方正仿宋简体" w:cs="方正仿宋简体"/>
          <w:sz w:val="32"/>
          <w:szCs w:val="32"/>
        </w:rPr>
      </w:pP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CD2222" w:rsidRDefault="00FE533B">
      <w:pPr>
        <w:widowControl/>
        <w:adjustRightInd w:val="0"/>
        <w:snapToGrid w:val="0"/>
        <w:spacing w:before="100" w:beforeAutospacing="1" w:after="100" w:afterAutospacing="1"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w:t>
      </w:r>
      <w:r>
        <w:rPr>
          <w:rFonts w:ascii="仿宋_GB2312" w:eastAsia="仿宋_GB2312" w:hAnsi="仿宋_GB2312" w:cs="仿宋_GB2312" w:hint="eastAsia"/>
          <w:sz w:val="32"/>
          <w:szCs w:val="32"/>
        </w:rPr>
        <w:t>办事处</w:t>
      </w:r>
      <w:r>
        <w:rPr>
          <w:rFonts w:ascii="仿宋_GB2312" w:eastAsia="仿宋_GB2312" w:hAnsi="仿宋_GB2312" w:cs="仿宋_GB2312" w:hint="eastAsia"/>
          <w:sz w:val="32"/>
          <w:szCs w:val="32"/>
        </w:rPr>
        <w:t>现有</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辆公务用车，</w:t>
      </w:r>
      <w:r>
        <w:rPr>
          <w:rFonts w:ascii="仿宋" w:eastAsia="仿宋" w:hAnsi="仿宋" w:hint="eastAsia"/>
          <w:sz w:val="32"/>
          <w:szCs w:val="32"/>
        </w:rPr>
        <w:t>在用</w:t>
      </w:r>
      <w:r>
        <w:rPr>
          <w:rFonts w:ascii="仿宋" w:eastAsia="仿宋" w:hAnsi="仿宋" w:hint="eastAsia"/>
          <w:sz w:val="32"/>
          <w:szCs w:val="32"/>
        </w:rPr>
        <w:t>3</w:t>
      </w:r>
      <w:r>
        <w:rPr>
          <w:rFonts w:ascii="仿宋" w:eastAsia="仿宋" w:hAnsi="仿宋" w:hint="eastAsia"/>
          <w:sz w:val="32"/>
          <w:szCs w:val="32"/>
        </w:rPr>
        <w:t>辆</w:t>
      </w:r>
      <w:r>
        <w:rPr>
          <w:rFonts w:ascii="仿宋" w:eastAsia="仿宋" w:hAnsi="仿宋" w:hint="eastAsia"/>
          <w:sz w:val="32"/>
          <w:szCs w:val="32"/>
        </w:rPr>
        <w:t>，</w:t>
      </w:r>
      <w:r>
        <w:rPr>
          <w:rFonts w:ascii="仿宋_GB2312" w:eastAsia="仿宋_GB2312" w:hAnsi="仿宋_GB2312" w:cs="仿宋_GB2312" w:hint="eastAsia"/>
          <w:sz w:val="32"/>
          <w:szCs w:val="32"/>
        </w:rPr>
        <w:t>无公务用车购置需求。</w:t>
      </w:r>
    </w:p>
    <w:p w:rsidR="00CD2222" w:rsidRDefault="00FE533B">
      <w:pPr>
        <w:numPr>
          <w:ilvl w:val="0"/>
          <w:numId w:val="7"/>
        </w:num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CD2222" w:rsidRDefault="00FE533B">
      <w:pPr>
        <w:spacing w:line="600" w:lineRule="exact"/>
        <w:rPr>
          <w:rFonts w:ascii="方正仿宋简体" w:eastAsia="仿宋"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仿宋_GB2312" w:eastAsia="仿宋_GB2312" w:hint="eastAsia"/>
          <w:sz w:val="32"/>
          <w:szCs w:val="32"/>
        </w:rPr>
        <w:t>我</w:t>
      </w:r>
      <w:r>
        <w:rPr>
          <w:rFonts w:ascii="仿宋_GB2312" w:eastAsia="仿宋_GB2312" w:hint="eastAsia"/>
          <w:sz w:val="32"/>
          <w:szCs w:val="32"/>
        </w:rPr>
        <w:t>办事处</w:t>
      </w:r>
      <w:r>
        <w:rPr>
          <w:rFonts w:ascii="仿宋_GB2312" w:eastAsia="仿宋_GB2312" w:hint="eastAsia"/>
          <w:sz w:val="32"/>
          <w:szCs w:val="32"/>
        </w:rPr>
        <w:t>办公用房总面积为</w:t>
      </w:r>
      <w:r>
        <w:rPr>
          <w:rFonts w:ascii="仿宋_GB2312" w:eastAsia="仿宋_GB2312" w:hint="eastAsia"/>
          <w:sz w:val="32"/>
          <w:szCs w:val="32"/>
        </w:rPr>
        <w:t>5681.09</w:t>
      </w:r>
      <w:r>
        <w:rPr>
          <w:rFonts w:ascii="仿宋_GB2312" w:eastAsia="仿宋_GB2312" w:hint="eastAsia"/>
          <w:sz w:val="32"/>
          <w:szCs w:val="32"/>
        </w:rPr>
        <w:t>㎡</w:t>
      </w:r>
      <w:r>
        <w:rPr>
          <w:rFonts w:ascii="仿宋_GB2312" w:eastAsia="仿宋_GB2312" w:hint="eastAsia"/>
          <w:sz w:val="32"/>
          <w:szCs w:val="32"/>
        </w:rPr>
        <w:t>，</w:t>
      </w:r>
      <w:r>
        <w:rPr>
          <w:rFonts w:ascii="仿宋" w:eastAsia="仿宋" w:hAnsi="仿宋" w:hint="eastAsia"/>
          <w:sz w:val="32"/>
          <w:szCs w:val="32"/>
        </w:rPr>
        <w:t>其中办公用房面积</w:t>
      </w:r>
      <w:r>
        <w:rPr>
          <w:rFonts w:ascii="仿宋" w:eastAsia="仿宋" w:hAnsi="仿宋" w:hint="eastAsia"/>
          <w:sz w:val="32"/>
          <w:szCs w:val="32"/>
        </w:rPr>
        <w:t>576</w:t>
      </w:r>
      <w:r>
        <w:rPr>
          <w:rFonts w:ascii="仿宋_GB2312" w:eastAsia="仿宋_GB2312" w:hint="eastAsia"/>
          <w:sz w:val="32"/>
          <w:szCs w:val="32"/>
        </w:rPr>
        <w:t>㎡</w:t>
      </w:r>
      <w:r>
        <w:rPr>
          <w:rFonts w:ascii="仿宋" w:eastAsia="仿宋" w:hAnsi="仿宋" w:hint="eastAsia"/>
          <w:sz w:val="32"/>
          <w:szCs w:val="32"/>
        </w:rPr>
        <w:t>，</w:t>
      </w:r>
      <w:r>
        <w:rPr>
          <w:rFonts w:ascii="仿宋" w:eastAsia="仿宋" w:hAnsi="仿宋" w:hint="eastAsia"/>
          <w:sz w:val="32"/>
          <w:szCs w:val="32"/>
        </w:rPr>
        <w:t>业务</w:t>
      </w:r>
      <w:r>
        <w:rPr>
          <w:rFonts w:ascii="仿宋" w:eastAsia="仿宋" w:hAnsi="仿宋" w:hint="eastAsia"/>
          <w:sz w:val="32"/>
          <w:szCs w:val="32"/>
        </w:rPr>
        <w:t>用房面积</w:t>
      </w:r>
      <w:r>
        <w:rPr>
          <w:rFonts w:ascii="仿宋" w:eastAsia="仿宋" w:hAnsi="仿宋" w:hint="eastAsia"/>
          <w:sz w:val="32"/>
          <w:szCs w:val="32"/>
        </w:rPr>
        <w:t>2592.29</w:t>
      </w:r>
      <w:r>
        <w:rPr>
          <w:rFonts w:ascii="仿宋_GB2312" w:eastAsia="仿宋_GB2312" w:hint="eastAsia"/>
          <w:sz w:val="32"/>
          <w:szCs w:val="32"/>
        </w:rPr>
        <w:t>㎡</w:t>
      </w:r>
      <w:r>
        <w:rPr>
          <w:rFonts w:ascii="仿宋" w:eastAsia="仿宋" w:hAnsi="仿宋" w:hint="eastAsia"/>
          <w:sz w:val="32"/>
          <w:szCs w:val="32"/>
        </w:rPr>
        <w:t>，</w:t>
      </w:r>
      <w:r>
        <w:rPr>
          <w:rFonts w:ascii="仿宋" w:eastAsia="仿宋" w:hAnsi="仿宋" w:hint="eastAsia"/>
          <w:sz w:val="32"/>
          <w:szCs w:val="32"/>
        </w:rPr>
        <w:t>其他用房</w:t>
      </w:r>
      <w:r>
        <w:rPr>
          <w:rFonts w:ascii="仿宋" w:eastAsia="仿宋" w:hAnsi="仿宋" w:hint="eastAsia"/>
          <w:sz w:val="32"/>
          <w:szCs w:val="32"/>
        </w:rPr>
        <w:t>2512.8</w:t>
      </w:r>
      <w:r>
        <w:rPr>
          <w:rFonts w:ascii="仿宋_GB2312" w:eastAsia="仿宋_GB2312" w:hint="eastAsia"/>
          <w:sz w:val="32"/>
          <w:szCs w:val="32"/>
        </w:rPr>
        <w:t>㎡</w:t>
      </w:r>
      <w:r>
        <w:rPr>
          <w:rFonts w:ascii="仿宋" w:eastAsia="仿宋" w:hAnsi="仿宋" w:hint="eastAsia"/>
          <w:sz w:val="32"/>
          <w:szCs w:val="32"/>
        </w:rPr>
        <w:t>。</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3</w:t>
      </w:r>
      <w:r>
        <w:rPr>
          <w:rFonts w:ascii="方正仿宋简体" w:eastAsia="方正仿宋简体" w:hAnsi="方正仿宋简体" w:cs="方正仿宋简体" w:hint="eastAsia"/>
          <w:sz w:val="32"/>
          <w:szCs w:val="32"/>
        </w:rPr>
        <w:t>、其他国有资产占有使用情况。</w:t>
      </w:r>
    </w:p>
    <w:p w:rsidR="00CD2222" w:rsidRDefault="00FE533B">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rPr>
        <w:t>参考模板，各单位可根据本单位实际情况进行修改和完善</w:t>
      </w:r>
      <w:r>
        <w:rPr>
          <w:rFonts w:ascii="方正黑体简体" w:eastAsia="方正黑体简体" w:hAnsi="方正黑体简体" w:cs="方正黑体简体" w:hint="eastAsia"/>
          <w:sz w:val="32"/>
          <w:szCs w:val="32"/>
        </w:rPr>
        <w:t>)</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CD2222" w:rsidP="008670BD">
      <w:pPr>
        <w:spacing w:afterLines="100" w:line="600" w:lineRule="exact"/>
        <w:jc w:val="center"/>
        <w:rPr>
          <w:rFonts w:ascii="方正宋黑简体" w:eastAsia="方正宋黑简体" w:hAnsi="方正宋黑简体" w:cs="方正宋黑简体"/>
          <w:sz w:val="32"/>
          <w:szCs w:val="32"/>
        </w:rPr>
      </w:pPr>
    </w:p>
    <w:p w:rsidR="00CD2222" w:rsidRDefault="00FE533B" w:rsidP="008670BD">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CD2222" w:rsidRDefault="00FE533B">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w:t>
      </w:r>
      <w:r>
        <w:rPr>
          <w:rFonts w:ascii="方正仿宋简体" w:eastAsia="方正仿宋简体" w:hAnsi="方正仿宋简体" w:cs="方正仿宋简体" w:hint="eastAsia"/>
          <w:sz w:val="32"/>
          <w:szCs w:val="32"/>
        </w:rPr>
        <w:t>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指行政单位和参照公务员法管理的事业单位使用一般公共预算财政拨款安排的基本支出中的公用经费支出。</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w:t>
      </w:r>
      <w:r>
        <w:rPr>
          <w:rFonts w:ascii="方正仿宋简体" w:eastAsia="方正仿宋简体" w:hAnsi="方正仿宋简体" w:cs="方正仿宋简体" w:hint="eastAsia"/>
          <w:sz w:val="32"/>
          <w:szCs w:val="32"/>
        </w:rPr>
        <w:lastRenderedPageBreak/>
        <w:t>为。</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是对依照法律、行政法规的规定在一定期限内向特定对象征收、收取或者以其他方式筹集的资金，专项用于特定公共事业发展的收支预算。</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CD2222" w:rsidRDefault="00FE533B" w:rsidP="008670BD">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CD2222" w:rsidRDefault="00FE533B" w:rsidP="00CD2222">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CD2222" w:rsidSect="00CD2222">
      <w:pgSz w:w="11906" w:h="16838"/>
      <w:pgMar w:top="1474" w:right="1134" w:bottom="1587"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33B" w:rsidRDefault="00FE533B" w:rsidP="00CD2222">
      <w:r>
        <w:separator/>
      </w:r>
    </w:p>
  </w:endnote>
  <w:endnote w:type="continuationSeparator" w:id="1">
    <w:p w:rsidR="00FE533B" w:rsidRDefault="00FE533B" w:rsidP="00CD22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Arial Unicode MS"/>
    <w:charset w:val="86"/>
    <w:family w:val="auto"/>
    <w:pitch w:val="default"/>
    <w:sig w:usb0="00000000" w:usb1="080E0000" w:usb2="00000000" w:usb3="00000000" w:csb0="00040000" w:csb1="00000000"/>
  </w:font>
  <w:font w:name="方正大标宋简体">
    <w:altName w:val="Arial Unicode MS"/>
    <w:charset w:val="86"/>
    <w:family w:val="auto"/>
    <w:pitch w:val="default"/>
    <w:sig w:usb0="00000000" w:usb1="080E0000" w:usb2="00000000" w:usb3="00000000" w:csb0="00040000" w:csb1="00000000"/>
  </w:font>
  <w:font w:name="方正仿宋简体">
    <w:altName w:val="Arial Unicode MS"/>
    <w:charset w:val="86"/>
    <w:family w:val="auto"/>
    <w:pitch w:val="default"/>
    <w:sig w:usb0="00000000" w:usb1="080E0000" w:usb2="00000000" w:usb3="00000000" w:csb0="00040000" w:csb1="00000000"/>
  </w:font>
  <w:font w:name="方正宋黑简体">
    <w:altName w:val="Arial Unicode MS"/>
    <w:charset w:val="86"/>
    <w:family w:val="auto"/>
    <w:pitch w:val="default"/>
    <w:sig w:usb0="00000000" w:usb1="080E0000" w:usb2="00000000" w:usb3="00000000" w:csb0="00040000" w:csb1="00000000"/>
  </w:font>
  <w:font w:name="仿宋">
    <w:altName w:val="Arial Unicode MS"/>
    <w:charset w:val="86"/>
    <w:family w:val="auto"/>
    <w:pitch w:val="default"/>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222" w:rsidRDefault="00CD2222">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CD2222" w:rsidRDefault="00CD2222">
                <w:pPr>
                  <w:pStyle w:val="a3"/>
                </w:pPr>
                <w:r>
                  <w:fldChar w:fldCharType="begin"/>
                </w:r>
                <w:r w:rsidR="00FE533B">
                  <w:instrText xml:space="preserve"> PAGE  \* MERGEFORMAT </w:instrText>
                </w:r>
                <w:r>
                  <w:fldChar w:fldCharType="separate"/>
                </w:r>
                <w:r w:rsidR="008670BD">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33B" w:rsidRDefault="00FE533B" w:rsidP="00CD2222">
      <w:r>
        <w:separator/>
      </w:r>
    </w:p>
  </w:footnote>
  <w:footnote w:type="continuationSeparator" w:id="1">
    <w:p w:rsidR="00FE533B" w:rsidRDefault="00FE533B" w:rsidP="00CD22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B9E70190"/>
    <w:multiLevelType w:val="singleLevel"/>
    <w:tmpl w:val="B9E70190"/>
    <w:lvl w:ilvl="0">
      <w:start w:val="2"/>
      <w:numFmt w:val="decimal"/>
      <w:suff w:val="nothing"/>
      <w:lvlText w:val="%1、"/>
      <w:lvlJc w:val="left"/>
    </w:lvl>
  </w:abstractNum>
  <w:abstractNum w:abstractNumId="3">
    <w:nsid w:val="E8621750"/>
    <w:multiLevelType w:val="singleLevel"/>
    <w:tmpl w:val="E8621750"/>
    <w:lvl w:ilvl="0">
      <w:start w:val="1"/>
      <w:numFmt w:val="chineseCounting"/>
      <w:suff w:val="space"/>
      <w:lvlText w:val="第%1部分"/>
      <w:lvlJc w:val="left"/>
      <w:rPr>
        <w:rFonts w:hint="eastAsia"/>
      </w:rPr>
    </w:lvl>
  </w:abstractNum>
  <w:abstractNum w:abstractNumId="4">
    <w:nsid w:val="1708C4FE"/>
    <w:multiLevelType w:val="singleLevel"/>
    <w:tmpl w:val="1708C4FE"/>
    <w:lvl w:ilvl="0">
      <w:start w:val="1"/>
      <w:numFmt w:val="chineseCounting"/>
      <w:suff w:val="nothing"/>
      <w:lvlText w:val="%1、"/>
      <w:lvlJc w:val="left"/>
      <w:rPr>
        <w:rFonts w:hint="eastAsia"/>
      </w:rPr>
    </w:lvl>
  </w:abstractNum>
  <w:abstractNum w:abstractNumId="5">
    <w:nsid w:val="2A27820B"/>
    <w:multiLevelType w:val="singleLevel"/>
    <w:tmpl w:val="2A27820B"/>
    <w:lvl w:ilvl="0">
      <w:start w:val="4"/>
      <w:numFmt w:val="chineseCounting"/>
      <w:suff w:val="nothing"/>
      <w:lvlText w:val="%1、"/>
      <w:lvlJc w:val="left"/>
      <w:rPr>
        <w:rFonts w:hint="eastAsia"/>
      </w:rPr>
    </w:lvl>
  </w:abstractNum>
  <w:abstractNum w:abstractNumId="6">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6"/>
  </w:num>
  <w:num w:numId="2">
    <w:abstractNumId w:val="1"/>
  </w:num>
  <w:num w:numId="3">
    <w:abstractNumId w:val="3"/>
  </w:num>
  <w:num w:numId="4">
    <w:abstractNumId w:val="0"/>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BjNDQzZTY3YmQ1ZGU3M2FlNDJiZDVhM2U4YmRkMWEifQ=="/>
  </w:docVars>
  <w:rsids>
    <w:rsidRoot w:val="00172A27"/>
    <w:rsid w:val="00172A27"/>
    <w:rsid w:val="008670BD"/>
    <w:rsid w:val="00CD2222"/>
    <w:rsid w:val="00FE533B"/>
    <w:rsid w:val="03F23931"/>
    <w:rsid w:val="06FF4665"/>
    <w:rsid w:val="07B23486"/>
    <w:rsid w:val="0AA750DD"/>
    <w:rsid w:val="0C8A6621"/>
    <w:rsid w:val="0CF87B8D"/>
    <w:rsid w:val="0F67724C"/>
    <w:rsid w:val="0FDB0A9B"/>
    <w:rsid w:val="0FED7751"/>
    <w:rsid w:val="120C086E"/>
    <w:rsid w:val="14D22F40"/>
    <w:rsid w:val="15F6448C"/>
    <w:rsid w:val="15F66C34"/>
    <w:rsid w:val="182564C2"/>
    <w:rsid w:val="18E727CD"/>
    <w:rsid w:val="19121FD6"/>
    <w:rsid w:val="1A9A04D5"/>
    <w:rsid w:val="1BCD7C32"/>
    <w:rsid w:val="1CEC2B3E"/>
    <w:rsid w:val="1D403C19"/>
    <w:rsid w:val="202D5948"/>
    <w:rsid w:val="212E1977"/>
    <w:rsid w:val="222F6C43"/>
    <w:rsid w:val="23066C0B"/>
    <w:rsid w:val="2910121D"/>
    <w:rsid w:val="2B524FB9"/>
    <w:rsid w:val="2B5E65FF"/>
    <w:rsid w:val="2D1F40FB"/>
    <w:rsid w:val="309D7712"/>
    <w:rsid w:val="3B583D69"/>
    <w:rsid w:val="3C1558F9"/>
    <w:rsid w:val="3F406078"/>
    <w:rsid w:val="46F34946"/>
    <w:rsid w:val="47304FBB"/>
    <w:rsid w:val="47F80CA5"/>
    <w:rsid w:val="4A202E09"/>
    <w:rsid w:val="50932BDA"/>
    <w:rsid w:val="50E0418D"/>
    <w:rsid w:val="521A1920"/>
    <w:rsid w:val="526A6404"/>
    <w:rsid w:val="535A2C04"/>
    <w:rsid w:val="54C21DE7"/>
    <w:rsid w:val="58092E40"/>
    <w:rsid w:val="59DB6922"/>
    <w:rsid w:val="5DE352BC"/>
    <w:rsid w:val="5E8379C4"/>
    <w:rsid w:val="5F221E14"/>
    <w:rsid w:val="5F5D22E6"/>
    <w:rsid w:val="642F125B"/>
    <w:rsid w:val="667271DD"/>
    <w:rsid w:val="67CD0024"/>
    <w:rsid w:val="683D4AFD"/>
    <w:rsid w:val="695E1C9B"/>
    <w:rsid w:val="69747710"/>
    <w:rsid w:val="6A2B4273"/>
    <w:rsid w:val="6B0548C4"/>
    <w:rsid w:val="6BD3071E"/>
    <w:rsid w:val="6F1A4DF0"/>
    <w:rsid w:val="70ED2282"/>
    <w:rsid w:val="78037C82"/>
    <w:rsid w:val="787652EA"/>
    <w:rsid w:val="7A781E20"/>
    <w:rsid w:val="7F8C0081"/>
    <w:rsid w:val="7FCB07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222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D2222"/>
    <w:pPr>
      <w:tabs>
        <w:tab w:val="center" w:pos="4153"/>
        <w:tab w:val="right" w:pos="8306"/>
      </w:tabs>
      <w:snapToGrid w:val="0"/>
      <w:jc w:val="left"/>
    </w:pPr>
    <w:rPr>
      <w:sz w:val="18"/>
    </w:rPr>
  </w:style>
  <w:style w:type="paragraph" w:styleId="a4">
    <w:name w:val="header"/>
    <w:basedOn w:val="a"/>
    <w:qFormat/>
    <w:rsid w:val="00CD222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522</Words>
  <Characters>2979</Characters>
  <Application>Microsoft Office Word</Application>
  <DocSecurity>0</DocSecurity>
  <Lines>24</Lines>
  <Paragraphs>6</Paragraphs>
  <ScaleCrop>false</ScaleCrop>
  <Company>China</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