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2A3" w:rsidRDefault="00D46612" w:rsidP="00694A51">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2322A3" w:rsidRDefault="00D46612">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长治市潞城区统计调查中心</w:t>
      </w:r>
    </w:p>
    <w:p w:rsidR="002322A3" w:rsidRDefault="00D46612">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694A51">
        <w:rPr>
          <w:rFonts w:ascii="方正大标宋简体" w:eastAsia="方正大标宋简体" w:hAnsi="方正大标宋简体" w:cs="方正大标宋简体" w:hint="eastAsia"/>
          <w:sz w:val="44"/>
          <w:szCs w:val="44"/>
        </w:rPr>
        <w:t xml:space="preserve"> </w:t>
      </w:r>
    </w:p>
    <w:p w:rsidR="002322A3" w:rsidRDefault="002322A3">
      <w:pPr>
        <w:spacing w:line="600" w:lineRule="exact"/>
        <w:ind w:firstLineChars="200" w:firstLine="640"/>
        <w:rPr>
          <w:rFonts w:ascii="方正仿宋简体" w:eastAsia="方正仿宋简体" w:hAnsi="方正仿宋简体" w:cs="方正仿宋简体"/>
          <w:sz w:val="32"/>
          <w:szCs w:val="32"/>
        </w:rPr>
      </w:pPr>
    </w:p>
    <w:p w:rsidR="002322A3" w:rsidRDefault="00D46612">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2322A3" w:rsidRDefault="002322A3">
      <w:pPr>
        <w:spacing w:line="600" w:lineRule="exact"/>
        <w:ind w:firstLineChars="200" w:firstLine="640"/>
        <w:rPr>
          <w:rFonts w:ascii="方正黑体简体" w:eastAsia="方正黑体简体" w:hAnsi="方正黑体简体" w:cs="方正黑体简体"/>
          <w:sz w:val="32"/>
          <w:szCs w:val="32"/>
        </w:rPr>
      </w:pPr>
    </w:p>
    <w:p w:rsidR="002322A3" w:rsidRDefault="00D4661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2322A3" w:rsidRDefault="00D4661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2322A3" w:rsidRDefault="00D4661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2322A3" w:rsidRDefault="00D4661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6</w:t>
      </w:r>
    </w:p>
    <w:p w:rsidR="002322A3" w:rsidRDefault="00D46612">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7</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9</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10</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10</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r>
        <w:rPr>
          <w:rFonts w:ascii="方正仿宋简体" w:eastAsia="方正仿宋简体" w:hAnsi="方正仿宋简体" w:cs="方正仿宋简体" w:hint="eastAsia"/>
          <w:sz w:val="32"/>
          <w:szCs w:val="32"/>
        </w:rPr>
        <w:t>10</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10</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11</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11</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11</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11</w:t>
      </w:r>
    </w:p>
    <w:p w:rsidR="002322A3" w:rsidRDefault="00D46612">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11</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12</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12</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12</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12</w:t>
      </w:r>
    </w:p>
    <w:p w:rsidR="002322A3" w:rsidRDefault="00D46612">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12</w:t>
      </w:r>
    </w:p>
    <w:p w:rsidR="002322A3" w:rsidRDefault="00D46612">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12</w:t>
      </w:r>
    </w:p>
    <w:p w:rsidR="002322A3" w:rsidRDefault="00D46612">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12</w:t>
      </w:r>
    </w:p>
    <w:p w:rsidR="002322A3" w:rsidRDefault="00D46612">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13</w:t>
      </w:r>
    </w:p>
    <w:p w:rsidR="002322A3" w:rsidRDefault="002322A3">
      <w:pPr>
        <w:spacing w:line="600" w:lineRule="exact"/>
        <w:rPr>
          <w:rFonts w:ascii="方正仿宋简体" w:eastAsia="方正仿宋简体" w:hAnsi="方正仿宋简体" w:cs="方正仿宋简体"/>
          <w:sz w:val="32"/>
          <w:szCs w:val="32"/>
        </w:rPr>
      </w:pPr>
      <w:bookmarkStart w:id="0" w:name="_GoBack"/>
      <w:bookmarkEnd w:id="0"/>
    </w:p>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2322A3" w:rsidRDefault="002322A3">
      <w:pPr>
        <w:spacing w:line="600" w:lineRule="exact"/>
        <w:rPr>
          <w:rFonts w:ascii="方正黑体简体" w:eastAsia="方正黑体简体" w:hAnsi="方正黑体简体" w:cs="方正黑体简体"/>
          <w:sz w:val="32"/>
          <w:szCs w:val="32"/>
        </w:rPr>
      </w:pPr>
    </w:p>
    <w:p w:rsidR="002322A3" w:rsidRDefault="00D46612" w:rsidP="00694A51">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1</w:t>
      </w:r>
      <w:r>
        <w:rPr>
          <w:rFonts w:ascii="仿宋_GB2312" w:eastAsia="仿宋_GB2312" w:hAnsi="仿宋" w:hint="eastAsia"/>
          <w:sz w:val="30"/>
          <w:szCs w:val="30"/>
        </w:rPr>
        <w:t>、按照国家、自治区、地区有关法律、法规、政策，制订全市统计改革方案、统计调查方案；组织领导和综合协调各部门、各乡镇的统计工作及国民经济核算工作；监督检查全市统计法律、法规的实施。</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2</w:t>
      </w:r>
      <w:r>
        <w:rPr>
          <w:rFonts w:ascii="仿宋_GB2312" w:eastAsia="仿宋_GB2312" w:hAnsi="仿宋" w:hint="eastAsia"/>
          <w:sz w:val="30"/>
          <w:szCs w:val="30"/>
        </w:rPr>
        <w:t>、根据宏观管理和科学决策的需要，建立健全国民经济核算体系和统计指标体系；以全国统一的基本统计报表为基础，制订本市统一的基本统计报表制度。</w:t>
      </w:r>
      <w:r>
        <w:rPr>
          <w:rFonts w:ascii="仿宋_GB2312" w:eastAsia="仿宋_GB2312" w:hAnsi="仿宋" w:hint="eastAsia"/>
          <w:sz w:val="30"/>
          <w:szCs w:val="30"/>
        </w:rPr>
        <w:t xml:space="preserve"> </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3</w:t>
      </w:r>
      <w:r>
        <w:rPr>
          <w:rFonts w:ascii="仿宋_GB2312" w:eastAsia="仿宋_GB2312" w:hAnsi="仿宋" w:hint="eastAsia"/>
          <w:sz w:val="30"/>
          <w:szCs w:val="30"/>
        </w:rPr>
        <w:t>、会同有关部门组织重大的国情国力、省情省力、市情市力调查；组织协调各乡镇、各部门的社会经济调查；审查各乡镇、各部门的统计调查计划、调查方案；负责全市统计报表的管理工作。按规定的时间向地区统计局上报月报、季报、年报。</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4</w:t>
      </w:r>
      <w:r>
        <w:rPr>
          <w:rFonts w:ascii="仿宋_GB2312" w:eastAsia="仿宋_GB2312" w:hAnsi="仿宋" w:hint="eastAsia"/>
          <w:sz w:val="30"/>
          <w:szCs w:val="30"/>
        </w:rPr>
        <w:t>、搜集、整理、提供市内外基本统计资料，对国民经济、社会发展和科技进步情况进行统计分析、统计预测和统计监督；向市委、市政府及有关部门提供决策依据。</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5</w:t>
      </w:r>
      <w:r>
        <w:rPr>
          <w:rFonts w:ascii="仿宋_GB2312" w:eastAsia="仿宋_GB2312" w:hAnsi="仿宋" w:hint="eastAsia"/>
          <w:sz w:val="30"/>
          <w:szCs w:val="30"/>
        </w:rPr>
        <w:t>、统一核定、管理、公布出版全市基本统计资料；建立和完善统计信息发布制度；规划、管理全市统计信息咨询服务行业，培育和发展统计信息咨询服务市场；组织</w:t>
      </w:r>
      <w:r>
        <w:rPr>
          <w:rFonts w:ascii="仿宋_GB2312" w:eastAsia="仿宋_GB2312" w:hAnsi="仿宋" w:hint="eastAsia"/>
          <w:sz w:val="30"/>
          <w:szCs w:val="30"/>
        </w:rPr>
        <w:t>社会经济发展评价。</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6</w:t>
      </w:r>
      <w:r>
        <w:rPr>
          <w:rFonts w:ascii="仿宋_GB2312" w:eastAsia="仿宋_GB2312" w:hAnsi="仿宋" w:hint="eastAsia"/>
          <w:sz w:val="30"/>
          <w:szCs w:val="30"/>
        </w:rPr>
        <w:t>、建立健全并管理全市统计信息自动化体系和统计数据体系，指导各乡镇、各部门的统计信息网络建设和数据库建设。</w:t>
      </w:r>
      <w:r>
        <w:rPr>
          <w:rFonts w:ascii="仿宋_GB2312" w:eastAsia="仿宋_GB2312" w:hAnsi="仿宋" w:hint="eastAsia"/>
          <w:sz w:val="30"/>
          <w:szCs w:val="30"/>
        </w:rPr>
        <w:t xml:space="preserve"> </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7</w:t>
      </w:r>
      <w:r>
        <w:rPr>
          <w:rFonts w:ascii="仿宋_GB2312" w:eastAsia="仿宋_GB2312" w:hAnsi="仿宋" w:hint="eastAsia"/>
          <w:sz w:val="30"/>
          <w:szCs w:val="30"/>
        </w:rPr>
        <w:t>、开展统计科学研究和统计工作的对外交流活动。</w:t>
      </w:r>
      <w:r>
        <w:rPr>
          <w:rFonts w:ascii="仿宋_GB2312" w:eastAsia="仿宋_GB2312" w:hAnsi="仿宋" w:hint="eastAsia"/>
          <w:sz w:val="30"/>
          <w:szCs w:val="30"/>
        </w:rPr>
        <w:t xml:space="preserve"> </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t>8</w:t>
      </w:r>
      <w:r>
        <w:rPr>
          <w:rFonts w:ascii="仿宋_GB2312" w:eastAsia="仿宋_GB2312" w:hAnsi="仿宋" w:hint="eastAsia"/>
          <w:sz w:val="30"/>
          <w:szCs w:val="30"/>
        </w:rPr>
        <w:t>、负责指导全市统计干部业务培训；配合有关部门做好统计专业职务评聘、考试、考核工作。</w:t>
      </w:r>
      <w:r>
        <w:rPr>
          <w:rFonts w:ascii="仿宋_GB2312" w:eastAsia="仿宋_GB2312" w:hAnsi="仿宋" w:hint="eastAsia"/>
          <w:sz w:val="30"/>
          <w:szCs w:val="30"/>
        </w:rPr>
        <w:t xml:space="preserve"> </w:t>
      </w:r>
    </w:p>
    <w:p w:rsidR="002322A3" w:rsidRDefault="00D46612">
      <w:pPr>
        <w:spacing w:line="500" w:lineRule="exact"/>
        <w:ind w:firstLineChars="150" w:firstLine="450"/>
        <w:rPr>
          <w:rFonts w:ascii="仿宋_GB2312" w:eastAsia="仿宋_GB2312" w:hAnsi="仿宋"/>
          <w:sz w:val="30"/>
          <w:szCs w:val="30"/>
        </w:rPr>
      </w:pPr>
      <w:r>
        <w:rPr>
          <w:rFonts w:ascii="仿宋_GB2312" w:eastAsia="仿宋_GB2312" w:hAnsi="仿宋" w:hint="eastAsia"/>
          <w:sz w:val="30"/>
          <w:szCs w:val="30"/>
        </w:rPr>
        <w:lastRenderedPageBreak/>
        <w:t>9</w:t>
      </w:r>
      <w:r>
        <w:rPr>
          <w:rFonts w:ascii="仿宋_GB2312" w:eastAsia="仿宋_GB2312" w:hAnsi="仿宋" w:hint="eastAsia"/>
          <w:sz w:val="30"/>
          <w:szCs w:val="30"/>
        </w:rPr>
        <w:t>、宣传贯彻《统计法实施细则》等统计法律法规，开展依法统计，推进统计单位登记和统计专业人员持证上岗两项制度。</w:t>
      </w:r>
    </w:p>
    <w:p w:rsidR="002322A3" w:rsidRDefault="00D46612">
      <w:pPr>
        <w:spacing w:line="500" w:lineRule="exact"/>
        <w:ind w:firstLineChars="150" w:firstLine="450"/>
        <w:rPr>
          <w:rFonts w:ascii="方正黑体简体" w:eastAsia="方正黑体简体" w:hAnsi="方正黑体简体" w:cs="方正黑体简体"/>
          <w:sz w:val="32"/>
          <w:szCs w:val="32"/>
        </w:rPr>
      </w:pPr>
      <w:r>
        <w:rPr>
          <w:rFonts w:ascii="仿宋_GB2312" w:eastAsia="仿宋_GB2312" w:hAnsi="仿宋" w:hint="eastAsia"/>
          <w:sz w:val="30"/>
          <w:szCs w:val="30"/>
        </w:rPr>
        <w:t>10</w:t>
      </w:r>
      <w:r>
        <w:rPr>
          <w:rFonts w:ascii="仿宋_GB2312" w:eastAsia="仿宋_GB2312" w:hAnsi="仿宋" w:hint="eastAsia"/>
          <w:sz w:val="30"/>
          <w:szCs w:val="30"/>
        </w:rPr>
        <w:t>、承办市委市政府交办的其他事项。</w:t>
      </w:r>
    </w:p>
    <w:p w:rsidR="002322A3" w:rsidRDefault="00D46612" w:rsidP="00694A51">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机构设置情况</w:t>
      </w:r>
    </w:p>
    <w:p w:rsidR="002322A3" w:rsidRDefault="00D46612">
      <w:pPr>
        <w:spacing w:line="500" w:lineRule="exact"/>
        <w:ind w:firstLineChars="200" w:firstLine="600"/>
        <w:rPr>
          <w:rFonts w:ascii="仿宋_GB2312" w:eastAsia="仿宋_GB2312" w:hAnsi="仿宋"/>
          <w:sz w:val="30"/>
          <w:szCs w:val="30"/>
        </w:rPr>
      </w:pPr>
      <w:r>
        <w:rPr>
          <w:rFonts w:ascii="仿宋_GB2312" w:eastAsia="仿宋_GB2312" w:hAnsi="仿宋" w:hint="eastAsia"/>
          <w:sz w:val="30"/>
          <w:szCs w:val="30"/>
        </w:rPr>
        <w:t>我单位由</w:t>
      </w:r>
      <w:r>
        <w:rPr>
          <w:rFonts w:ascii="仿宋_GB2312" w:eastAsia="仿宋_GB2312" w:hAnsi="仿宋" w:hint="eastAsia"/>
          <w:sz w:val="30"/>
          <w:szCs w:val="30"/>
        </w:rPr>
        <w:t>一</w:t>
      </w:r>
      <w:r>
        <w:rPr>
          <w:rFonts w:ascii="仿宋_GB2312" w:eastAsia="仿宋_GB2312" w:hAnsi="仿宋" w:hint="eastAsia"/>
          <w:sz w:val="30"/>
          <w:szCs w:val="30"/>
        </w:rPr>
        <w:t>个全额事业单位构成</w:t>
      </w:r>
      <w:r>
        <w:rPr>
          <w:rFonts w:ascii="仿宋_GB2312" w:eastAsia="仿宋_GB2312" w:hAnsi="仿宋" w:hint="eastAsia"/>
          <w:sz w:val="30"/>
          <w:szCs w:val="30"/>
        </w:rPr>
        <w:t>,</w:t>
      </w:r>
      <w:r>
        <w:rPr>
          <w:rFonts w:ascii="仿宋_GB2312" w:eastAsia="仿宋_GB2312" w:hAnsi="仿宋" w:hint="eastAsia"/>
          <w:sz w:val="30"/>
          <w:szCs w:val="30"/>
        </w:rPr>
        <w:t>长治市潞城区</w:t>
      </w:r>
      <w:r>
        <w:rPr>
          <w:rFonts w:ascii="仿宋_GB2312" w:eastAsia="仿宋_GB2312" w:hAnsi="仿宋" w:hint="eastAsia"/>
          <w:sz w:val="30"/>
          <w:szCs w:val="30"/>
        </w:rPr>
        <w:t>统计调查中心</w:t>
      </w:r>
      <w:r>
        <w:rPr>
          <w:rFonts w:ascii="仿宋_GB2312" w:eastAsia="仿宋_GB2312" w:hAnsi="仿宋" w:hint="eastAsia"/>
          <w:sz w:val="30"/>
          <w:szCs w:val="30"/>
        </w:rPr>
        <w:t>（编制</w:t>
      </w:r>
      <w:r>
        <w:rPr>
          <w:rFonts w:ascii="仿宋_GB2312" w:eastAsia="仿宋_GB2312" w:hAnsi="仿宋" w:hint="eastAsia"/>
          <w:sz w:val="30"/>
          <w:szCs w:val="30"/>
        </w:rPr>
        <w:t>12</w:t>
      </w:r>
      <w:r>
        <w:rPr>
          <w:rFonts w:ascii="仿宋_GB2312" w:eastAsia="仿宋_GB2312" w:hAnsi="仿宋" w:hint="eastAsia"/>
          <w:sz w:val="30"/>
          <w:szCs w:val="30"/>
        </w:rPr>
        <w:t>人，实有人数</w:t>
      </w:r>
      <w:r>
        <w:rPr>
          <w:rFonts w:ascii="仿宋_GB2312" w:eastAsia="仿宋_GB2312" w:hAnsi="仿宋" w:hint="eastAsia"/>
          <w:sz w:val="30"/>
          <w:szCs w:val="30"/>
        </w:rPr>
        <w:t>13</w:t>
      </w:r>
      <w:r>
        <w:rPr>
          <w:rFonts w:ascii="仿宋_GB2312" w:eastAsia="仿宋_GB2312" w:hAnsi="仿宋" w:hint="eastAsia"/>
          <w:sz w:val="30"/>
          <w:szCs w:val="30"/>
        </w:rPr>
        <w:t>人</w:t>
      </w:r>
      <w:r>
        <w:rPr>
          <w:rFonts w:ascii="仿宋_GB2312" w:eastAsia="仿宋_GB2312" w:hAnsi="仿宋" w:hint="eastAsia"/>
          <w:sz w:val="30"/>
          <w:szCs w:val="30"/>
        </w:rPr>
        <w:t>）。</w:t>
      </w:r>
    </w:p>
    <w:p w:rsidR="002322A3" w:rsidRDefault="002322A3">
      <w:pPr>
        <w:spacing w:line="500" w:lineRule="exact"/>
        <w:ind w:firstLineChars="200" w:firstLine="600"/>
        <w:rPr>
          <w:rFonts w:ascii="仿宋_GB2312" w:eastAsia="仿宋_GB2312" w:hAnsi="仿宋"/>
          <w:sz w:val="30"/>
          <w:szCs w:val="30"/>
        </w:rPr>
      </w:pPr>
    </w:p>
    <w:p w:rsidR="002322A3" w:rsidRDefault="00D46612" w:rsidP="00694A51">
      <w:pPr>
        <w:numPr>
          <w:ilvl w:val="0"/>
          <w:numId w:val="3"/>
        </w:num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tbl>
      <w:tblPr>
        <w:tblW w:w="0" w:type="auto"/>
        <w:tblInd w:w="93" w:type="dxa"/>
        <w:tblLook w:val="04A0"/>
      </w:tblPr>
      <w:tblGrid>
        <w:gridCol w:w="3916"/>
        <w:gridCol w:w="1216"/>
        <w:gridCol w:w="2416"/>
        <w:gridCol w:w="1216"/>
      </w:tblGrid>
      <w:tr w:rsidR="002322A3">
        <w:trPr>
          <w:trHeight w:val="750"/>
        </w:trPr>
        <w:tc>
          <w:tcPr>
            <w:tcW w:w="0" w:type="auto"/>
            <w:gridSpan w:val="4"/>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年预算收支总表</w:t>
            </w:r>
          </w:p>
        </w:tc>
      </w:tr>
      <w:tr w:rsidR="002322A3">
        <w:trPr>
          <w:trHeight w:val="300"/>
        </w:trPr>
        <w:tc>
          <w:tcPr>
            <w:tcW w:w="0" w:type="auto"/>
            <w:tcBorders>
              <w:top w:val="nil"/>
              <w:left w:val="nil"/>
              <w:bottom w:val="nil"/>
              <w:right w:val="nil"/>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:[015002]</w:t>
            </w:r>
            <w:r>
              <w:rPr>
                <w:rFonts w:ascii="宋体" w:eastAsia="宋体" w:hAnsi="宋体" w:cs="宋体" w:hint="eastAsia"/>
                <w:color w:val="000000"/>
                <w:kern w:val="0"/>
                <w:sz w:val="20"/>
                <w:szCs w:val="20"/>
                <w:lang/>
              </w:rPr>
              <w:t>长治市潞城区统计调查中心</w:t>
            </w:r>
          </w:p>
        </w:tc>
        <w:tc>
          <w:tcPr>
            <w:tcW w:w="0" w:type="auto"/>
            <w:tcBorders>
              <w:top w:val="nil"/>
              <w:left w:val="nil"/>
              <w:bottom w:val="nil"/>
              <w:right w:val="nil"/>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四、财政专户管理资金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五、单位资金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tbl>
      <w:tblPr>
        <w:tblW w:w="0" w:type="auto"/>
        <w:tblInd w:w="93" w:type="dxa"/>
        <w:tblLook w:val="04A0"/>
      </w:tblPr>
      <w:tblGrid>
        <w:gridCol w:w="1062"/>
        <w:gridCol w:w="3674"/>
        <w:gridCol w:w="990"/>
        <w:gridCol w:w="990"/>
        <w:gridCol w:w="385"/>
        <w:gridCol w:w="385"/>
        <w:gridCol w:w="385"/>
        <w:gridCol w:w="984"/>
      </w:tblGrid>
      <w:tr w:rsidR="002322A3">
        <w:trPr>
          <w:trHeight w:val="750"/>
        </w:trPr>
        <w:tc>
          <w:tcPr>
            <w:tcW w:w="0" w:type="auto"/>
            <w:gridSpan w:val="8"/>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年预算收入总表</w:t>
            </w:r>
          </w:p>
        </w:tc>
      </w:tr>
      <w:tr w:rsidR="002322A3">
        <w:trPr>
          <w:trHeight w:val="375"/>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2322A3">
        <w:trPr>
          <w:trHeight w:val="52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功能科目名称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财政专户管理资金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单位资金</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w:t>
            </w:r>
            <w:r>
              <w:rPr>
                <w:rFonts w:ascii="宋体" w:eastAsia="宋体" w:hAnsi="宋体" w:cs="宋体" w:hint="eastAsia"/>
                <w:b/>
                <w:bCs/>
                <w:color w:val="000000"/>
                <w:kern w:val="0"/>
                <w:sz w:val="20"/>
                <w:szCs w:val="20"/>
                <w:lang/>
              </w:rPr>
              <w:lastRenderedPageBreak/>
              <w:t>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lastRenderedPageBreak/>
              <w:t>103.430</w:t>
            </w:r>
            <w:r>
              <w:rPr>
                <w:rFonts w:ascii="宋体" w:eastAsia="宋体" w:hAnsi="宋体" w:cs="宋体" w:hint="eastAsia"/>
                <w:b/>
                <w:bCs/>
                <w:color w:val="000000"/>
                <w:kern w:val="0"/>
                <w:sz w:val="20"/>
                <w:szCs w:val="20"/>
                <w:lang/>
              </w:rPr>
              <w:lastRenderedPageBreak/>
              <w:t>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lastRenderedPageBreak/>
              <w:t xml:space="preserve">　</w:t>
            </w:r>
            <w:r>
              <w:rPr>
                <w:rFonts w:ascii="宋体" w:eastAsia="宋体" w:hAnsi="宋体" w:cs="宋体" w:hint="eastAsia"/>
                <w:b/>
                <w:bCs/>
                <w:color w:val="000000"/>
                <w:kern w:val="0"/>
                <w:sz w:val="20"/>
                <w:szCs w:val="20"/>
                <w:lang/>
              </w:rPr>
              <w:t>20105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[2010550]</w:t>
            </w:r>
            <w:r>
              <w:rPr>
                <w:rFonts w:ascii="宋体" w:eastAsia="宋体" w:hAnsi="宋体" w:cs="宋体" w:hint="eastAsia"/>
                <w:color w:val="000000"/>
                <w:kern w:val="0"/>
                <w:sz w:val="20"/>
                <w:szCs w:val="20"/>
                <w:lang/>
              </w:rPr>
              <w:t>事业运行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r>
              <w:rPr>
                <w:rFonts w:ascii="宋体" w:eastAsia="宋体" w:hAnsi="宋体" w:cs="宋体" w:hint="eastAsia"/>
                <w:color w:val="000000"/>
                <w:kern w:val="0"/>
                <w:sz w:val="20"/>
                <w:szCs w:val="20"/>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tbl>
      <w:tblPr>
        <w:tblW w:w="0" w:type="auto"/>
        <w:tblInd w:w="93" w:type="dxa"/>
        <w:tblLook w:val="04A0"/>
      </w:tblPr>
      <w:tblGrid>
        <w:gridCol w:w="1208"/>
        <w:gridCol w:w="4277"/>
        <w:gridCol w:w="1126"/>
        <w:gridCol w:w="1126"/>
        <w:gridCol w:w="1118"/>
      </w:tblGrid>
      <w:tr w:rsidR="002322A3">
        <w:trPr>
          <w:trHeight w:val="750"/>
        </w:trPr>
        <w:tc>
          <w:tcPr>
            <w:tcW w:w="0" w:type="auto"/>
            <w:gridSpan w:val="5"/>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年预算支出总表</w:t>
            </w:r>
          </w:p>
        </w:tc>
      </w:tr>
      <w:tr w:rsidR="002322A3">
        <w:trPr>
          <w:trHeight w:val="375"/>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[2010550]</w:t>
            </w:r>
            <w:r>
              <w:rPr>
                <w:rFonts w:ascii="宋体" w:eastAsia="宋体" w:hAnsi="宋体" w:cs="宋体" w:hint="eastAsia"/>
                <w:color w:val="000000"/>
                <w:kern w:val="0"/>
                <w:sz w:val="20"/>
                <w:szCs w:val="20"/>
                <w:lang/>
              </w:rPr>
              <w:t>事业运行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r>
              <w:rPr>
                <w:rFonts w:ascii="宋体" w:eastAsia="宋体" w:hAnsi="宋体" w:cs="宋体" w:hint="eastAsia"/>
                <w:color w:val="000000"/>
                <w:kern w:val="0"/>
                <w:sz w:val="20"/>
                <w:szCs w:val="20"/>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tbl>
      <w:tblPr>
        <w:tblW w:w="0" w:type="auto"/>
        <w:tblInd w:w="93" w:type="dxa"/>
        <w:tblLook w:val="04A0"/>
      </w:tblPr>
      <w:tblGrid>
        <w:gridCol w:w="1686"/>
        <w:gridCol w:w="950"/>
        <w:gridCol w:w="1831"/>
        <w:gridCol w:w="950"/>
        <w:gridCol w:w="1097"/>
        <w:gridCol w:w="950"/>
        <w:gridCol w:w="1391"/>
      </w:tblGrid>
      <w:tr w:rsidR="002322A3">
        <w:trPr>
          <w:trHeight w:val="750"/>
        </w:trPr>
        <w:tc>
          <w:tcPr>
            <w:tcW w:w="0" w:type="auto"/>
            <w:gridSpan w:val="7"/>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年财政拨款收支总表</w:t>
            </w:r>
          </w:p>
        </w:tc>
      </w:tr>
      <w:tr w:rsidR="002322A3">
        <w:trPr>
          <w:trHeight w:val="300"/>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收入</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支出</w:t>
            </w:r>
          </w:p>
        </w:tc>
      </w:tr>
      <w:tr w:rsidR="002322A3">
        <w:trPr>
          <w:trHeight w:val="3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金额</w:t>
            </w:r>
          </w:p>
        </w:tc>
      </w:tr>
      <w:tr w:rsidR="002322A3">
        <w:trPr>
          <w:trHeight w:val="3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2322A3" w:rsidRDefault="00D46612">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w:t>
            </w:r>
            <w:r>
              <w:rPr>
                <w:rFonts w:ascii="宋体" w:eastAsia="宋体" w:hAnsi="宋体" w:cs="宋体" w:hint="eastAsia"/>
                <w:color w:val="000000"/>
                <w:kern w:val="0"/>
                <w:sz w:val="20"/>
                <w:szCs w:val="20"/>
                <w:lang/>
              </w:rPr>
              <w:lastRenderedPageBreak/>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tbl>
      <w:tblPr>
        <w:tblW w:w="0" w:type="auto"/>
        <w:tblInd w:w="93" w:type="dxa"/>
        <w:tblLook w:val="04A0"/>
      </w:tblPr>
      <w:tblGrid>
        <w:gridCol w:w="2875"/>
        <w:gridCol w:w="3163"/>
        <w:gridCol w:w="941"/>
        <w:gridCol w:w="941"/>
        <w:gridCol w:w="935"/>
      </w:tblGrid>
      <w:tr w:rsidR="002322A3">
        <w:trPr>
          <w:trHeight w:val="750"/>
        </w:trPr>
        <w:tc>
          <w:tcPr>
            <w:tcW w:w="0" w:type="auto"/>
            <w:gridSpan w:val="5"/>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年一般公共预算支出预算表</w:t>
            </w:r>
          </w:p>
        </w:tc>
      </w:tr>
      <w:tr w:rsidR="002322A3">
        <w:trPr>
          <w:trHeight w:val="375"/>
        </w:trPr>
        <w:tc>
          <w:tcPr>
            <w:tcW w:w="0" w:type="auto"/>
            <w:tcBorders>
              <w:top w:val="nil"/>
              <w:left w:val="nil"/>
              <w:bottom w:val="nil"/>
              <w:right w:val="nil"/>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:[015002]</w:t>
            </w:r>
            <w:r>
              <w:rPr>
                <w:rFonts w:ascii="宋体" w:eastAsia="宋体" w:hAnsi="宋体" w:cs="宋体" w:hint="eastAsia"/>
                <w:color w:val="000000"/>
                <w:kern w:val="0"/>
                <w:sz w:val="20"/>
                <w:szCs w:val="20"/>
                <w:lang/>
              </w:rPr>
              <w:t>长治市潞城区</w:t>
            </w:r>
            <w:r>
              <w:rPr>
                <w:rFonts w:ascii="宋体" w:eastAsia="宋体" w:hAnsi="宋体" w:cs="宋体" w:hint="eastAsia"/>
                <w:color w:val="000000"/>
                <w:kern w:val="0"/>
                <w:sz w:val="20"/>
                <w:szCs w:val="20"/>
                <w:lang/>
              </w:rPr>
              <w:lastRenderedPageBreak/>
              <w:t>统计调查中心</w:t>
            </w: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w:t>
            </w:r>
            <w:r>
              <w:rPr>
                <w:rFonts w:ascii="宋体" w:eastAsia="宋体" w:hAnsi="宋体" w:cs="宋体" w:hint="eastAsia"/>
                <w:color w:val="000000"/>
                <w:kern w:val="0"/>
                <w:sz w:val="20"/>
                <w:szCs w:val="20"/>
                <w:lang/>
              </w:rPr>
              <w:lastRenderedPageBreak/>
              <w:t>元</w:t>
            </w:r>
          </w:p>
        </w:tc>
      </w:tr>
      <w:tr w:rsidR="002322A3">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[20105]</w:t>
            </w:r>
            <w:r>
              <w:rPr>
                <w:rFonts w:ascii="宋体" w:eastAsia="宋体" w:hAnsi="宋体" w:cs="宋体" w:hint="eastAsia"/>
                <w:b/>
                <w:bCs/>
                <w:color w:val="000000"/>
                <w:kern w:val="0"/>
                <w:sz w:val="20"/>
                <w:szCs w:val="20"/>
                <w:lang/>
              </w:rPr>
              <w:t>统计信息事务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2010550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[2010550]</w:t>
            </w:r>
            <w:r>
              <w:rPr>
                <w:rFonts w:ascii="宋体" w:eastAsia="宋体" w:hAnsi="宋体" w:cs="宋体" w:hint="eastAsia"/>
                <w:color w:val="000000"/>
                <w:kern w:val="0"/>
                <w:sz w:val="20"/>
                <w:szCs w:val="20"/>
                <w:lang/>
              </w:rPr>
              <w:t>事业运行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103.430167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14.720976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[2101102]</w:t>
            </w:r>
            <w:r>
              <w:rPr>
                <w:rFonts w:ascii="宋体" w:eastAsia="宋体" w:hAnsi="宋体" w:cs="宋体" w:hint="eastAsia"/>
                <w:color w:val="000000"/>
                <w:kern w:val="0"/>
                <w:sz w:val="20"/>
                <w:szCs w:val="20"/>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6.256415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b/>
                <w:bCs/>
                <w:color w:val="000000"/>
                <w:sz w:val="20"/>
                <w:szCs w:val="20"/>
              </w:rPr>
            </w:pPr>
          </w:p>
        </w:tc>
      </w:tr>
      <w:tr w:rsidR="002322A3">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11.658972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tbl>
      <w:tblPr>
        <w:tblW w:w="8505" w:type="dxa"/>
        <w:tblInd w:w="93" w:type="dxa"/>
        <w:tblLook w:val="04A0"/>
      </w:tblPr>
      <w:tblGrid>
        <w:gridCol w:w="4480"/>
        <w:gridCol w:w="2019"/>
        <w:gridCol w:w="2006"/>
      </w:tblGrid>
      <w:tr w:rsidR="002322A3">
        <w:trPr>
          <w:trHeight w:val="750"/>
        </w:trPr>
        <w:tc>
          <w:tcPr>
            <w:tcW w:w="8505" w:type="dxa"/>
            <w:gridSpan w:val="3"/>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一般公共预算安排基本支出分经济科目表</w:t>
            </w:r>
          </w:p>
        </w:tc>
      </w:tr>
      <w:tr w:rsidR="002322A3">
        <w:trPr>
          <w:trHeight w:val="300"/>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备注</w:t>
            </w:r>
          </w:p>
        </w:tc>
      </w:tr>
      <w:tr w:rsidR="002322A3">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136.066530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b/>
                <w:bCs/>
                <w:color w:val="000000"/>
                <w:sz w:val="20"/>
                <w:szCs w:val="20"/>
              </w:rPr>
            </w:pPr>
          </w:p>
        </w:tc>
      </w:tr>
      <w:tr w:rsidR="002322A3">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131.166530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b/>
                <w:bCs/>
                <w:color w:val="000000"/>
                <w:sz w:val="20"/>
                <w:szCs w:val="20"/>
              </w:rPr>
            </w:pPr>
          </w:p>
        </w:tc>
      </w:tr>
      <w:tr w:rsidR="002322A3">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[50501]</w:t>
            </w:r>
            <w:r>
              <w:rPr>
                <w:rFonts w:ascii="宋体" w:eastAsia="宋体" w:hAnsi="宋体" w:cs="宋体" w:hint="eastAsia"/>
                <w:color w:val="000000"/>
                <w:kern w:val="0"/>
                <w:sz w:val="20"/>
                <w:szCs w:val="20"/>
                <w:lang/>
              </w:rPr>
              <w:t>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131.166530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r>
      <w:tr w:rsidR="002322A3">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50502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4.900000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b/>
                <w:bCs/>
                <w:color w:val="000000"/>
                <w:sz w:val="20"/>
                <w:szCs w:val="20"/>
              </w:rPr>
            </w:pPr>
          </w:p>
        </w:tc>
      </w:tr>
      <w:tr w:rsidR="002322A3">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[5050299]</w:t>
            </w:r>
            <w:r>
              <w:rPr>
                <w:rFonts w:ascii="宋体" w:eastAsia="宋体" w:hAnsi="宋体" w:cs="宋体" w:hint="eastAsia"/>
                <w:color w:val="000000"/>
                <w:kern w:val="0"/>
                <w:sz w:val="20"/>
                <w:szCs w:val="20"/>
                <w:lang/>
              </w:rPr>
              <w:t>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4.900000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tbl>
      <w:tblPr>
        <w:tblW w:w="8685" w:type="dxa"/>
        <w:tblInd w:w="93" w:type="dxa"/>
        <w:tblLook w:val="04A0"/>
      </w:tblPr>
      <w:tblGrid>
        <w:gridCol w:w="2170"/>
        <w:gridCol w:w="2169"/>
        <w:gridCol w:w="4346"/>
      </w:tblGrid>
      <w:tr w:rsidR="002322A3">
        <w:trPr>
          <w:trHeight w:val="750"/>
        </w:trPr>
        <w:tc>
          <w:tcPr>
            <w:tcW w:w="8685" w:type="dxa"/>
            <w:gridSpan w:val="3"/>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年政府性基金预算收入表</w:t>
            </w:r>
          </w:p>
        </w:tc>
      </w:tr>
      <w:tr w:rsidR="002322A3">
        <w:trPr>
          <w:trHeight w:val="300"/>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2322A3">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政府性基金收入预算</w:t>
            </w: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2"/>
                <w:szCs w:val="22"/>
              </w:rPr>
            </w:pP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tbl>
      <w:tblPr>
        <w:tblW w:w="9390" w:type="dxa"/>
        <w:tblInd w:w="93" w:type="dxa"/>
        <w:tblLook w:val="04A0"/>
      </w:tblPr>
      <w:tblGrid>
        <w:gridCol w:w="2357"/>
        <w:gridCol w:w="2357"/>
        <w:gridCol w:w="4676"/>
      </w:tblGrid>
      <w:tr w:rsidR="002322A3">
        <w:trPr>
          <w:trHeight w:val="750"/>
        </w:trPr>
        <w:tc>
          <w:tcPr>
            <w:tcW w:w="9390" w:type="dxa"/>
            <w:gridSpan w:val="3"/>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年政府性基金预算支出表</w:t>
            </w:r>
          </w:p>
        </w:tc>
      </w:tr>
      <w:tr w:rsidR="002322A3">
        <w:trPr>
          <w:trHeight w:val="300"/>
        </w:trPr>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2322A3">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政府性基金支出预算</w:t>
            </w: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r w:rsidR="002322A3">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tbl>
      <w:tblPr>
        <w:tblW w:w="5000" w:type="pct"/>
        <w:tblLook w:val="04A0"/>
      </w:tblPr>
      <w:tblGrid>
        <w:gridCol w:w="1162"/>
        <w:gridCol w:w="1164"/>
        <w:gridCol w:w="1260"/>
        <w:gridCol w:w="1161"/>
        <w:gridCol w:w="1161"/>
        <w:gridCol w:w="703"/>
        <w:gridCol w:w="1161"/>
        <w:gridCol w:w="1176"/>
      </w:tblGrid>
      <w:tr w:rsidR="002322A3">
        <w:trPr>
          <w:trHeight w:val="750"/>
        </w:trPr>
        <w:tc>
          <w:tcPr>
            <w:tcW w:w="5000" w:type="pct"/>
            <w:gridSpan w:val="8"/>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年国有资本经营预算收支预算表</w:t>
            </w:r>
          </w:p>
        </w:tc>
      </w:tr>
      <w:tr w:rsidR="002322A3">
        <w:trPr>
          <w:trHeight w:val="300"/>
        </w:trPr>
        <w:tc>
          <w:tcPr>
            <w:tcW w:w="649"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649"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704"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649"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649"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393"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2"/>
                <w:szCs w:val="22"/>
              </w:rPr>
            </w:pPr>
          </w:p>
        </w:tc>
        <w:tc>
          <w:tcPr>
            <w:tcW w:w="1302" w:type="pct"/>
            <w:gridSpan w:val="2"/>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2322A3">
        <w:trPr>
          <w:trHeight w:val="345"/>
        </w:trPr>
        <w:tc>
          <w:tcPr>
            <w:tcW w:w="2003"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国有资本经营预算收入</w:t>
            </w:r>
          </w:p>
        </w:tc>
        <w:tc>
          <w:tcPr>
            <w:tcW w:w="2996"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r>
      <w:tr w:rsidR="002322A3">
        <w:trPr>
          <w:trHeight w:val="345"/>
        </w:trPr>
        <w:tc>
          <w:tcPr>
            <w:tcW w:w="1299"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7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w:t>
            </w:r>
            <w:r>
              <w:rPr>
                <w:rFonts w:ascii="宋体" w:eastAsia="宋体" w:hAnsi="宋体" w:cs="宋体" w:hint="eastAsia"/>
                <w:color w:val="000000"/>
                <w:kern w:val="0"/>
                <w:sz w:val="20"/>
                <w:szCs w:val="20"/>
                <w:lang/>
              </w:rPr>
              <w:lastRenderedPageBreak/>
              <w:t>营收入预算</w:t>
            </w:r>
          </w:p>
        </w:tc>
        <w:tc>
          <w:tcPr>
            <w:tcW w:w="64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科目编码</w:t>
            </w:r>
          </w:p>
        </w:tc>
        <w:tc>
          <w:tcPr>
            <w:tcW w:w="64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393"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合计</w:t>
            </w:r>
          </w:p>
        </w:tc>
        <w:tc>
          <w:tcPr>
            <w:tcW w:w="64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基本支出</w:t>
            </w:r>
          </w:p>
        </w:tc>
        <w:tc>
          <w:tcPr>
            <w:tcW w:w="6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项目支出</w:t>
            </w:r>
          </w:p>
        </w:tc>
      </w:tr>
      <w:tr w:rsidR="002322A3">
        <w:trPr>
          <w:trHeight w:val="345"/>
        </w:trPr>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科目编码</w:t>
            </w:r>
          </w:p>
        </w:tc>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7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322A3" w:rsidRDefault="002322A3">
            <w:pPr>
              <w:jc w:val="center"/>
              <w:rPr>
                <w:rFonts w:ascii="宋体" w:eastAsia="宋体" w:hAnsi="宋体" w:cs="宋体"/>
                <w:color w:val="000000"/>
                <w:sz w:val="20"/>
                <w:szCs w:val="20"/>
              </w:rPr>
            </w:pPr>
          </w:p>
        </w:tc>
        <w:tc>
          <w:tcPr>
            <w:tcW w:w="649"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649"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393"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649"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6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center"/>
              <w:rPr>
                <w:rFonts w:ascii="宋体" w:eastAsia="宋体" w:hAnsi="宋体" w:cs="宋体"/>
                <w:color w:val="000000"/>
                <w:sz w:val="20"/>
                <w:szCs w:val="20"/>
              </w:rPr>
            </w:pPr>
          </w:p>
        </w:tc>
      </w:tr>
      <w:tr w:rsidR="002322A3">
        <w:trPr>
          <w:trHeight w:val="345"/>
        </w:trPr>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left"/>
              <w:rPr>
                <w:rFonts w:ascii="宋体" w:eastAsia="宋体" w:hAnsi="宋体" w:cs="宋体"/>
                <w:color w:val="000000"/>
                <w:sz w:val="20"/>
                <w:szCs w:val="20"/>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6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c>
          <w:tcPr>
            <w:tcW w:w="6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tbl>
      <w:tblPr>
        <w:tblW w:w="5000" w:type="pct"/>
        <w:tblLook w:val="04A0"/>
      </w:tblPr>
      <w:tblGrid>
        <w:gridCol w:w="5489"/>
        <w:gridCol w:w="3459"/>
      </w:tblGrid>
      <w:tr w:rsidR="002322A3">
        <w:trPr>
          <w:trHeight w:val="750"/>
        </w:trPr>
        <w:tc>
          <w:tcPr>
            <w:tcW w:w="5000" w:type="pct"/>
            <w:gridSpan w:val="2"/>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年一般公共预算“三公”经费支出情况统计表</w:t>
            </w:r>
          </w:p>
        </w:tc>
      </w:tr>
      <w:tr w:rsidR="002322A3">
        <w:trPr>
          <w:trHeight w:val="300"/>
        </w:trPr>
        <w:tc>
          <w:tcPr>
            <w:tcW w:w="3067"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1932" w:type="pct"/>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因公出国（境）费</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公务接待费</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公务用车购置及运行费</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①公务用车购置费</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②公务用车运行维护费</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r w:rsidR="002322A3">
        <w:trPr>
          <w:trHeight w:val="375"/>
        </w:trPr>
        <w:tc>
          <w:tcPr>
            <w:tcW w:w="30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19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2"/>
                <w:szCs w:val="22"/>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tbl>
      <w:tblPr>
        <w:tblW w:w="5000" w:type="pct"/>
        <w:tblLook w:val="04A0"/>
      </w:tblPr>
      <w:tblGrid>
        <w:gridCol w:w="2599"/>
        <w:gridCol w:w="2598"/>
        <w:gridCol w:w="3751"/>
      </w:tblGrid>
      <w:tr w:rsidR="002322A3">
        <w:trPr>
          <w:trHeight w:val="750"/>
        </w:trPr>
        <w:tc>
          <w:tcPr>
            <w:tcW w:w="5000" w:type="pct"/>
            <w:gridSpan w:val="3"/>
            <w:tcBorders>
              <w:top w:val="nil"/>
              <w:left w:val="nil"/>
              <w:bottom w:val="nil"/>
              <w:right w:val="nil"/>
            </w:tcBorders>
            <w:shd w:val="clear" w:color="auto" w:fill="auto"/>
            <w:noWrap/>
            <w:vAlign w:val="center"/>
          </w:tcPr>
          <w:p w:rsidR="002322A3" w:rsidRDefault="00D46612">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年机关运行经费预算财政拨款情况统计表</w:t>
            </w:r>
          </w:p>
        </w:tc>
      </w:tr>
      <w:tr w:rsidR="002322A3">
        <w:trPr>
          <w:trHeight w:val="300"/>
        </w:trPr>
        <w:tc>
          <w:tcPr>
            <w:tcW w:w="1452" w:type="pct"/>
            <w:tcBorders>
              <w:top w:val="nil"/>
              <w:left w:val="nil"/>
              <w:bottom w:val="nil"/>
              <w:right w:val="nil"/>
            </w:tcBorders>
            <w:shd w:val="clear" w:color="auto" w:fill="auto"/>
            <w:noWrap/>
            <w:vAlign w:val="bottom"/>
          </w:tcPr>
          <w:p w:rsidR="002322A3" w:rsidRDefault="002322A3">
            <w:pPr>
              <w:rPr>
                <w:rFonts w:ascii="Calibri" w:hAnsi="Calibri" w:cs="Calibri"/>
                <w:color w:val="000000"/>
                <w:sz w:val="22"/>
                <w:szCs w:val="22"/>
              </w:rPr>
            </w:pPr>
          </w:p>
        </w:tc>
        <w:tc>
          <w:tcPr>
            <w:tcW w:w="1452" w:type="pct"/>
            <w:tcBorders>
              <w:top w:val="nil"/>
              <w:left w:val="nil"/>
              <w:bottom w:val="nil"/>
              <w:right w:val="nil"/>
            </w:tcBorders>
            <w:shd w:val="clear" w:color="auto" w:fill="auto"/>
            <w:noWrap/>
            <w:vAlign w:val="center"/>
          </w:tcPr>
          <w:p w:rsidR="002322A3" w:rsidRDefault="002322A3">
            <w:pPr>
              <w:jc w:val="center"/>
              <w:rPr>
                <w:rFonts w:ascii="宋体" w:eastAsia="宋体" w:hAnsi="宋体" w:cs="宋体"/>
                <w:color w:val="000000"/>
                <w:sz w:val="20"/>
                <w:szCs w:val="20"/>
              </w:rPr>
            </w:pPr>
          </w:p>
        </w:tc>
        <w:tc>
          <w:tcPr>
            <w:tcW w:w="2095" w:type="pct"/>
            <w:tcBorders>
              <w:top w:val="nil"/>
              <w:left w:val="nil"/>
              <w:bottom w:val="nil"/>
              <w:right w:val="nil"/>
            </w:tcBorders>
            <w:shd w:val="clear" w:color="auto" w:fill="auto"/>
            <w:noWrap/>
            <w:vAlign w:val="center"/>
          </w:tcPr>
          <w:p w:rsidR="002322A3" w:rsidRDefault="00D46612">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2322A3">
        <w:trPr>
          <w:trHeight w:val="300"/>
        </w:trPr>
        <w:tc>
          <w:tcPr>
            <w:tcW w:w="1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单位编码</w:t>
            </w:r>
          </w:p>
        </w:tc>
        <w:tc>
          <w:tcPr>
            <w:tcW w:w="1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单位名称</w:t>
            </w:r>
          </w:p>
        </w:tc>
        <w:tc>
          <w:tcPr>
            <w:tcW w:w="20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D4661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年预算数</w:t>
            </w:r>
          </w:p>
        </w:tc>
      </w:tr>
      <w:tr w:rsidR="002322A3">
        <w:trPr>
          <w:trHeight w:val="300"/>
        </w:trPr>
        <w:tc>
          <w:tcPr>
            <w:tcW w:w="1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14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rPr>
                <w:rFonts w:ascii="宋体" w:eastAsia="宋体" w:hAnsi="宋体" w:cs="宋体"/>
                <w:color w:val="000000"/>
                <w:sz w:val="20"/>
                <w:szCs w:val="20"/>
              </w:rPr>
            </w:pPr>
          </w:p>
        </w:tc>
        <w:tc>
          <w:tcPr>
            <w:tcW w:w="20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22A3" w:rsidRDefault="002322A3">
            <w:pPr>
              <w:jc w:val="right"/>
              <w:rPr>
                <w:rFonts w:ascii="宋体" w:eastAsia="宋体" w:hAnsi="宋体" w:cs="宋体"/>
                <w:color w:val="000000"/>
                <w:sz w:val="20"/>
                <w:szCs w:val="20"/>
              </w:rPr>
            </w:pPr>
          </w:p>
        </w:tc>
      </w:tr>
    </w:tbl>
    <w:p w:rsidR="002322A3" w:rsidRDefault="002322A3">
      <w:pPr>
        <w:spacing w:line="600" w:lineRule="exact"/>
        <w:rPr>
          <w:rFonts w:ascii="方正仿宋简体" w:eastAsia="方正仿宋简体" w:hAnsi="方正仿宋简体" w:cs="方正仿宋简体"/>
          <w:sz w:val="32"/>
          <w:szCs w:val="32"/>
        </w:rPr>
      </w:pPr>
    </w:p>
    <w:p w:rsidR="002322A3" w:rsidRDefault="00D46612">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2322A3" w:rsidRDefault="002322A3">
      <w:pPr>
        <w:spacing w:line="600" w:lineRule="exact"/>
        <w:ind w:firstLineChars="200" w:firstLine="640"/>
        <w:rPr>
          <w:rFonts w:ascii="方正仿宋简体" w:eastAsia="方正仿宋简体" w:hAnsi="方正仿宋简体" w:cs="方正仿宋简体"/>
          <w:sz w:val="32"/>
          <w:szCs w:val="32"/>
        </w:rPr>
      </w:pP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部门预算收</w:t>
      </w:r>
      <w:r>
        <w:rPr>
          <w:rFonts w:ascii="方正仿宋简体" w:eastAsia="方正仿宋简体" w:hAnsi="方正仿宋简体" w:cs="方正仿宋简体" w:hint="eastAsia"/>
          <w:sz w:val="32"/>
          <w:szCs w:val="32"/>
        </w:rPr>
        <w:t>入</w:t>
      </w:r>
      <w:r>
        <w:rPr>
          <w:rFonts w:ascii="方正仿宋简体" w:eastAsia="方正仿宋简体" w:hAnsi="方正仿宋简体" w:cs="方正仿宋简体" w:hint="eastAsia"/>
          <w:sz w:val="32"/>
          <w:szCs w:val="32"/>
        </w:rPr>
        <w:t>136.07</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部门预算</w:t>
      </w:r>
      <w:r>
        <w:rPr>
          <w:rFonts w:ascii="方正仿宋简体" w:eastAsia="方正仿宋简体" w:hAnsi="方正仿宋简体" w:cs="方正仿宋简体" w:hint="eastAsia"/>
          <w:sz w:val="32"/>
          <w:szCs w:val="32"/>
        </w:rPr>
        <w:t>支出</w:t>
      </w:r>
      <w:r>
        <w:rPr>
          <w:rFonts w:ascii="方正仿宋简体" w:eastAsia="方正仿宋简体" w:hAnsi="方正仿宋简体" w:cs="方正仿宋简体" w:hint="eastAsia"/>
          <w:sz w:val="32"/>
          <w:szCs w:val="32"/>
        </w:rPr>
        <w:t>103.43</w:t>
      </w:r>
      <w:r>
        <w:rPr>
          <w:rFonts w:ascii="方正仿宋简体" w:eastAsia="方正仿宋简体" w:hAnsi="方正仿宋简体" w:cs="方正仿宋简体" w:hint="eastAsia"/>
          <w:sz w:val="32"/>
          <w:szCs w:val="32"/>
        </w:rPr>
        <w:t>万元</w:t>
      </w:r>
      <w:r>
        <w:rPr>
          <w:rFonts w:ascii="方正仿宋简体" w:eastAsia="方正仿宋简体" w:hAnsi="方正仿宋简体" w:cs="方正仿宋简体" w:hint="eastAsia"/>
          <w:sz w:val="32"/>
          <w:szCs w:val="32"/>
        </w:rPr>
        <w:t>.</w:t>
      </w: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本部门无“三公”经费</w:t>
      </w: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lastRenderedPageBreak/>
        <w:t>三、机关运行经费增减变动原因说明</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本部门无机关运行经费</w:t>
      </w: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本部门没有政府采购情况</w:t>
      </w: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年部门实行绩效目标管理的项目</w:t>
      </w:r>
      <w:r>
        <w:rPr>
          <w:rFonts w:ascii="方正仿宋简体" w:eastAsia="方正仿宋简体" w:hAnsi="方正仿宋简体" w:cs="方正仿宋简体" w:hint="eastAsia"/>
          <w:sz w:val="32"/>
          <w:szCs w:val="32"/>
        </w:rPr>
        <w:t>0</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0</w:t>
      </w:r>
      <w:r>
        <w:rPr>
          <w:rFonts w:ascii="方正仿宋简体" w:eastAsia="方正仿宋简体" w:hAnsi="方正仿宋简体" w:cs="方正仿宋简体" w:hint="eastAsia"/>
          <w:sz w:val="32"/>
          <w:szCs w:val="32"/>
        </w:rPr>
        <w:t>万元。</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2322A3" w:rsidRDefault="00D46612">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2322A3" w:rsidRDefault="00D4661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无</w:t>
      </w:r>
    </w:p>
    <w:p w:rsidR="002322A3" w:rsidRDefault="00D46612">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2322A3" w:rsidRDefault="00D46612">
      <w:pPr>
        <w:spacing w:line="60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2322A3" w:rsidRDefault="00D46612">
      <w:pPr>
        <w:numPr>
          <w:ilvl w:val="0"/>
          <w:numId w:val="6"/>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其他国有资产占有使用情况。</w:t>
      </w:r>
    </w:p>
    <w:p w:rsidR="002322A3" w:rsidRDefault="00D46612" w:rsidP="00694A51">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2322A3" w:rsidRDefault="00D46612">
      <w:pPr>
        <w:numPr>
          <w:ilvl w:val="0"/>
          <w:numId w:val="1"/>
        </w:numPr>
        <w:spacing w:line="600" w:lineRule="exact"/>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其他说明</w:t>
      </w:r>
    </w:p>
    <w:p w:rsidR="002322A3" w:rsidRDefault="00D46612">
      <w:pPr>
        <w:numPr>
          <w:ilvl w:val="0"/>
          <w:numId w:val="7"/>
        </w:num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p>
    <w:p w:rsidR="002322A3" w:rsidRDefault="00D46612" w:rsidP="00694A51">
      <w:pPr>
        <w:spacing w:line="600" w:lineRule="exact"/>
        <w:ind w:leftChars="100" w:left="21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2322A3" w:rsidRDefault="00D46612">
      <w:pPr>
        <w:numPr>
          <w:ilvl w:val="0"/>
          <w:numId w:val="7"/>
        </w:numPr>
        <w:spacing w:line="600" w:lineRule="exact"/>
        <w:ind w:left="3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p>
    <w:p w:rsidR="002322A3" w:rsidRDefault="00D46612" w:rsidP="00694A51">
      <w:pPr>
        <w:spacing w:line="600" w:lineRule="exact"/>
        <w:ind w:leftChars="100" w:left="21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无</w:t>
      </w:r>
    </w:p>
    <w:p w:rsidR="002322A3" w:rsidRDefault="002322A3" w:rsidP="00694A51">
      <w:pPr>
        <w:spacing w:afterLines="100" w:line="600" w:lineRule="exact"/>
        <w:jc w:val="center"/>
        <w:rPr>
          <w:rFonts w:ascii="方正宋黑简体" w:eastAsia="方正宋黑简体" w:hAnsi="方正宋黑简体" w:cs="方正宋黑简体"/>
          <w:sz w:val="32"/>
          <w:szCs w:val="32"/>
        </w:rPr>
      </w:pPr>
    </w:p>
    <w:p w:rsidR="002322A3" w:rsidRDefault="002322A3" w:rsidP="00694A51">
      <w:pPr>
        <w:spacing w:afterLines="100" w:line="600" w:lineRule="exact"/>
        <w:jc w:val="center"/>
        <w:rPr>
          <w:rFonts w:ascii="方正宋黑简体" w:eastAsia="方正宋黑简体" w:hAnsi="方正宋黑简体" w:cs="方正宋黑简体"/>
          <w:sz w:val="32"/>
          <w:szCs w:val="32"/>
        </w:rPr>
      </w:pPr>
    </w:p>
    <w:p w:rsidR="002322A3" w:rsidRDefault="00D46612" w:rsidP="00694A51">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w:t>
      </w:r>
      <w:r>
        <w:rPr>
          <w:rFonts w:ascii="方正仿宋简体" w:eastAsia="方正仿宋简体" w:hAnsi="方正仿宋简体" w:cs="方正仿宋简体" w:hint="eastAsia"/>
          <w:sz w:val="32"/>
          <w:szCs w:val="32"/>
        </w:rPr>
        <w:lastRenderedPageBreak/>
        <w:t>适合通过市场化方式提供的服务事项，按照政府采购方式和程序，交由符合条件的服务供应商承担，并根据服务数量和质量等情况向其支付费用的行为。</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集的资金，专项用于特定公共事业发展的收支预算。</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2322A3" w:rsidRDefault="00D46612" w:rsidP="00694A5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2322A3" w:rsidRDefault="00D46612" w:rsidP="002322A3">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2322A3" w:rsidSect="002322A3">
      <w:footerReference w:type="default" r:id="rId8"/>
      <w:pgSz w:w="11906" w:h="16838"/>
      <w:pgMar w:top="1984" w:right="1587" w:bottom="1701" w:left="158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612" w:rsidRDefault="00D46612" w:rsidP="002322A3">
      <w:r>
        <w:separator/>
      </w:r>
    </w:p>
  </w:endnote>
  <w:endnote w:type="continuationSeparator" w:id="1">
    <w:p w:rsidR="00D46612" w:rsidRDefault="00D46612" w:rsidP="00232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Arial Unicode MS"/>
    <w:charset w:val="86"/>
    <w:family w:val="auto"/>
    <w:pitch w:val="default"/>
    <w:sig w:usb0="00000000" w:usb1="080E0000" w:usb2="00000000" w:usb3="00000000" w:csb0="00040000" w:csb1="00000000"/>
  </w:font>
  <w:font w:name="方正大标宋简体">
    <w:altName w:val="Arial Unicode MS"/>
    <w:charset w:val="86"/>
    <w:family w:val="auto"/>
    <w:pitch w:val="default"/>
    <w:sig w:usb0="00000000" w:usb1="080E0000" w:usb2="00000000" w:usb3="00000000" w:csb0="00040000" w:csb1="00000000"/>
  </w:font>
  <w:font w:name="方正仿宋简体">
    <w:altName w:val="Arial Unicode MS"/>
    <w:charset w:val="86"/>
    <w:family w:val="auto"/>
    <w:pitch w:val="default"/>
    <w:sig w:usb0="00000000" w:usb1="080E0000" w:usb2="00000000" w:usb3="00000000" w:csb0="00040000" w:csb1="00000000"/>
  </w:font>
  <w:font w:name="方正宋黑简体">
    <w:altName w:val="Arial Unicode MS"/>
    <w:charset w:val="86"/>
    <w:family w:val="auto"/>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charset w:val="86"/>
    <w:family w:val="modern"/>
    <w:pitch w:val="default"/>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A3" w:rsidRDefault="002322A3">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322A3" w:rsidRDefault="002322A3">
                <w:pPr>
                  <w:pStyle w:val="a3"/>
                </w:pPr>
                <w:r>
                  <w:fldChar w:fldCharType="begin"/>
                </w:r>
                <w:r w:rsidR="00D46612">
                  <w:instrText xml:space="preserve"> PAGE  \* MERGEFORMAT </w:instrText>
                </w:r>
                <w:r>
                  <w:fldChar w:fldCharType="separate"/>
                </w:r>
                <w:r w:rsidR="00694A51">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612" w:rsidRDefault="00D46612" w:rsidP="002322A3">
      <w:r>
        <w:separator/>
      </w:r>
    </w:p>
  </w:footnote>
  <w:footnote w:type="continuationSeparator" w:id="1">
    <w:p w:rsidR="00D46612" w:rsidRDefault="00D46612" w:rsidP="002322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E8CF568"/>
    <w:multiLevelType w:val="singleLevel"/>
    <w:tmpl w:val="2E8CF568"/>
    <w:lvl w:ilvl="0">
      <w:start w:val="1"/>
      <w:numFmt w:val="chineseCounting"/>
      <w:suff w:val="nothing"/>
      <w:lvlText w:val="%1、"/>
      <w:lvlJc w:val="left"/>
      <w:pPr>
        <w:ind w:left="320" w:firstLine="0"/>
      </w:pPr>
      <w:rPr>
        <w:rFonts w:hint="eastAsia"/>
      </w:rPr>
    </w:lvl>
  </w:abstractNum>
  <w:abstractNum w:abstractNumId="5">
    <w:nsid w:val="74F1D82A"/>
    <w:multiLevelType w:val="singleLevel"/>
    <w:tmpl w:val="74F1D82A"/>
    <w:lvl w:ilvl="0">
      <w:start w:val="2"/>
      <w:numFmt w:val="decimal"/>
      <w:suff w:val="nothing"/>
      <w:lvlText w:val="%1、"/>
      <w:lvlJc w:val="left"/>
    </w:lvl>
  </w:abstractNum>
  <w:abstractNum w:abstractNumId="6">
    <w:nsid w:val="76124B89"/>
    <w:multiLevelType w:val="singleLevel"/>
    <w:tmpl w:val="76124B89"/>
    <w:lvl w:ilvl="0">
      <w:start w:val="1"/>
      <w:numFmt w:val="chineseCounting"/>
      <w:lvlText w:val="(%1)"/>
      <w:lvlJc w:val="left"/>
      <w:pPr>
        <w:tabs>
          <w:tab w:val="left" w:pos="312"/>
        </w:tabs>
      </w:pPr>
      <w:rPr>
        <w:rFonts w:hint="eastAsia"/>
      </w:rPr>
    </w:lvl>
  </w:abstractNum>
  <w:num w:numId="1">
    <w:abstractNumId w:val="4"/>
  </w:num>
  <w:num w:numId="2">
    <w:abstractNumId w:val="1"/>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E4NjliZDg0OGQwNTk4ZmQwNGUyZDFhYmYxZWQwOWIifQ=="/>
  </w:docVars>
  <w:rsids>
    <w:rsidRoot w:val="0FDB0A9B"/>
    <w:rsid w:val="002322A3"/>
    <w:rsid w:val="00694A51"/>
    <w:rsid w:val="00D46612"/>
    <w:rsid w:val="00E371FE"/>
    <w:rsid w:val="05351BEF"/>
    <w:rsid w:val="06D54D7D"/>
    <w:rsid w:val="081B102B"/>
    <w:rsid w:val="0860532C"/>
    <w:rsid w:val="0FDB0A9B"/>
    <w:rsid w:val="120F2D53"/>
    <w:rsid w:val="13CB4825"/>
    <w:rsid w:val="14F926F4"/>
    <w:rsid w:val="1DAF6BCD"/>
    <w:rsid w:val="1F184345"/>
    <w:rsid w:val="253D594D"/>
    <w:rsid w:val="2B620B9B"/>
    <w:rsid w:val="2D440953"/>
    <w:rsid w:val="2EE565AE"/>
    <w:rsid w:val="2EED10C4"/>
    <w:rsid w:val="3304782D"/>
    <w:rsid w:val="36D54BDF"/>
    <w:rsid w:val="3A055438"/>
    <w:rsid w:val="3F925D39"/>
    <w:rsid w:val="47F80CA5"/>
    <w:rsid w:val="48702B41"/>
    <w:rsid w:val="48F24B1E"/>
    <w:rsid w:val="497D5F80"/>
    <w:rsid w:val="502179A1"/>
    <w:rsid w:val="50D27743"/>
    <w:rsid w:val="515E4787"/>
    <w:rsid w:val="518C5387"/>
    <w:rsid w:val="53944085"/>
    <w:rsid w:val="54A85821"/>
    <w:rsid w:val="57B27A0C"/>
    <w:rsid w:val="58670CF0"/>
    <w:rsid w:val="5A2F75A6"/>
    <w:rsid w:val="5B1D2FFA"/>
    <w:rsid w:val="5C0156FC"/>
    <w:rsid w:val="5C9D2656"/>
    <w:rsid w:val="5E8379C4"/>
    <w:rsid w:val="60CD01D3"/>
    <w:rsid w:val="625414A3"/>
    <w:rsid w:val="642A1B3B"/>
    <w:rsid w:val="644A7E43"/>
    <w:rsid w:val="66FD73EF"/>
    <w:rsid w:val="69AA1CE8"/>
    <w:rsid w:val="69B25AC5"/>
    <w:rsid w:val="6B0548C4"/>
    <w:rsid w:val="6E354459"/>
    <w:rsid w:val="75F65AC6"/>
    <w:rsid w:val="76AE1749"/>
    <w:rsid w:val="777927CB"/>
    <w:rsid w:val="78037C82"/>
    <w:rsid w:val="7A744720"/>
    <w:rsid w:val="7A781E20"/>
    <w:rsid w:val="7CD12A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22A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322A3"/>
    <w:pPr>
      <w:tabs>
        <w:tab w:val="center" w:pos="4153"/>
        <w:tab w:val="right" w:pos="8306"/>
      </w:tabs>
      <w:snapToGrid w:val="0"/>
      <w:jc w:val="left"/>
    </w:pPr>
    <w:rPr>
      <w:sz w:val="18"/>
    </w:rPr>
  </w:style>
  <w:style w:type="paragraph" w:styleId="a4">
    <w:name w:val="header"/>
    <w:basedOn w:val="a"/>
    <w:qFormat/>
    <w:rsid w:val="002322A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989</Words>
  <Characters>5640</Characters>
  <Application>Microsoft Office Word</Application>
  <DocSecurity>0</DocSecurity>
  <Lines>47</Lines>
  <Paragraphs>13</Paragraphs>
  <ScaleCrop>false</ScaleCrop>
  <Company>China</Company>
  <LinksUpToDate>false</LinksUpToDate>
  <CharactersWithSpaces>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F35376B1280D485E9B1BE8CB5DEF597F</vt:lpwstr>
  </property>
</Properties>
</file>