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44"/>
          <w:sz w:val="44"/>
          <w:szCs w:val="44"/>
          <w:lang w:val="en-US" w:eastAsia="zh-CN" w:bidi="ar-SA"/>
        </w:rPr>
        <w:t>潞城乡村e镇大数据中心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44"/>
          <w:sz w:val="44"/>
          <w:szCs w:val="44"/>
          <w:lang w:val="en-US" w:eastAsia="zh-CN" w:bidi="ar-SA"/>
        </w:rPr>
        <w:t>安全管理制度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44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数据和数据管理范围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数据范围：一切因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潞城乡村e镇电商公共服务中心（以下简称“服务中心”）</w:t>
      </w:r>
      <w:r>
        <w:rPr>
          <w:rFonts w:hint="eastAsia" w:ascii="仿宋" w:hAnsi="仿宋" w:eastAsia="仿宋" w:cs="仿宋"/>
          <w:sz w:val="32"/>
          <w:szCs w:val="32"/>
        </w:rPr>
        <w:t>运营产生的图片、文字、用户信息、代码等数据以及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服务中心</w:t>
      </w:r>
      <w:r>
        <w:rPr>
          <w:rFonts w:hint="eastAsia" w:ascii="仿宋" w:hAnsi="仿宋" w:eastAsia="仿宋" w:cs="仿宋"/>
          <w:sz w:val="32"/>
          <w:szCs w:val="32"/>
        </w:rPr>
        <w:t>正在使用的各类信息系统中所存放的，支持信息系统正常运行并记录运行结果的数据；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（二）数据安全范围：服务中心认定未经授权</w:t>
      </w:r>
      <w:r>
        <w:rPr>
          <w:rFonts w:hint="eastAsia" w:ascii="仿宋" w:hAnsi="仿宋" w:eastAsia="仿宋" w:cs="仿宋"/>
          <w:sz w:val="32"/>
          <w:szCs w:val="32"/>
        </w:rPr>
        <w:t>不可对外发布的数据集合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安全，</w:t>
      </w:r>
      <w:r>
        <w:rPr>
          <w:rFonts w:hint="eastAsia" w:ascii="仿宋" w:hAnsi="仿宋" w:eastAsia="仿宋" w:cs="仿宋"/>
          <w:sz w:val="32"/>
          <w:szCs w:val="32"/>
        </w:rPr>
        <w:t>所有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员</w:t>
      </w:r>
      <w:r>
        <w:rPr>
          <w:rFonts w:hint="eastAsia" w:ascii="仿宋" w:hAnsi="仿宋" w:eastAsia="仿宋" w:cs="仿宋"/>
          <w:sz w:val="32"/>
          <w:szCs w:val="32"/>
        </w:rPr>
        <w:t>工均有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保护服务中心</w:t>
      </w:r>
      <w:r>
        <w:rPr>
          <w:rFonts w:hint="eastAsia" w:ascii="仿宋" w:hAnsi="仿宋" w:eastAsia="仿宋" w:cs="仿宋"/>
          <w:sz w:val="32"/>
          <w:szCs w:val="32"/>
        </w:rPr>
        <w:t>数据安全的义务。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数据资源的安全保护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网络系统中存贮的各种数据信息，是管理所必须的重要数据，数据资源的破坏将严重影响管理工作的正常运行。数据资源安全保护的主要手段是数据备份，规定如下；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各部门的数据要做到实时备份。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数据备份时必须登记以备检查，数据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备份</w:t>
      </w:r>
      <w:r>
        <w:rPr>
          <w:rFonts w:hint="eastAsia" w:ascii="仿宋" w:hAnsi="仿宋" w:eastAsia="仿宋" w:cs="仿宋"/>
          <w:sz w:val="32"/>
          <w:szCs w:val="32"/>
        </w:rPr>
        <w:t>必须正确、可靠。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严格管理网络用户权限及用户名口令管理。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纸质数据长期保留，电子数据半年更新，留存一年。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数据安全责任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服务中心</w:t>
      </w:r>
      <w:r>
        <w:rPr>
          <w:rFonts w:hint="eastAsia" w:ascii="仿宋" w:hAnsi="仿宋" w:eastAsia="仿宋" w:cs="仿宋"/>
          <w:sz w:val="32"/>
          <w:szCs w:val="32"/>
        </w:rPr>
        <w:t>负责制度的制定、修改和最终解释，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大数据中心</w:t>
      </w:r>
      <w:r>
        <w:rPr>
          <w:rFonts w:hint="eastAsia" w:ascii="仿宋" w:hAnsi="仿宋" w:eastAsia="仿宋" w:cs="仿宋"/>
          <w:sz w:val="32"/>
          <w:szCs w:val="32"/>
        </w:rPr>
        <w:t>负责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服务中心</w:t>
      </w:r>
      <w:r>
        <w:rPr>
          <w:rFonts w:hint="eastAsia" w:ascii="仿宋" w:hAnsi="仿宋" w:eastAsia="仿宋" w:cs="仿宋"/>
          <w:sz w:val="32"/>
          <w:szCs w:val="32"/>
        </w:rPr>
        <w:t>各种账户的账号密码管理、权限分配、使用情况监督及汇总；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大数据中心</w:t>
      </w:r>
      <w:r>
        <w:rPr>
          <w:rFonts w:hint="eastAsia" w:ascii="仿宋" w:hAnsi="仿宋" w:eastAsia="仿宋" w:cs="仿宋"/>
          <w:sz w:val="32"/>
          <w:szCs w:val="32"/>
        </w:rPr>
        <w:t>人员负责管理和使用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微信</w:t>
      </w:r>
      <w:r>
        <w:rPr>
          <w:rFonts w:hint="eastAsia" w:ascii="仿宋" w:hAnsi="仿宋" w:eastAsia="仿宋" w:cs="仿宋"/>
          <w:sz w:val="32"/>
          <w:szCs w:val="32"/>
        </w:rPr>
        <w:t>公众号</w:t>
      </w:r>
      <w:r>
        <w:rPr>
          <w:rFonts w:hint="default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小红书等新媒体宣传</w:t>
      </w:r>
      <w:r>
        <w:rPr>
          <w:rFonts w:hint="eastAsia" w:ascii="仿宋" w:hAnsi="仿宋" w:eastAsia="仿宋" w:cs="仿宋"/>
          <w:sz w:val="32"/>
          <w:szCs w:val="32"/>
        </w:rPr>
        <w:t>账号，负责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服务中心</w:t>
      </w:r>
      <w:r>
        <w:rPr>
          <w:rFonts w:hint="eastAsia" w:ascii="仿宋" w:hAnsi="仿宋" w:eastAsia="仿宋" w:cs="仿宋"/>
          <w:sz w:val="32"/>
          <w:szCs w:val="32"/>
        </w:rPr>
        <w:t>数据制度的执行；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产品经营人员负责管理和使用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大数据</w:t>
      </w:r>
      <w:r>
        <w:rPr>
          <w:rFonts w:hint="eastAsia" w:ascii="仿宋" w:hAnsi="仿宋" w:eastAsia="仿宋" w:cs="仿宋"/>
          <w:sz w:val="32"/>
          <w:szCs w:val="32"/>
        </w:rPr>
        <w:t>平台账号，负责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服务中心</w:t>
      </w:r>
      <w:r>
        <w:rPr>
          <w:rFonts w:hint="eastAsia" w:ascii="仿宋" w:hAnsi="仿宋" w:eastAsia="仿宋" w:cs="仿宋"/>
          <w:sz w:val="32"/>
          <w:szCs w:val="32"/>
        </w:rPr>
        <w:t>数据制度的执行；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管理岗位人员为本部门涉及的所有账户</w:t>
      </w:r>
      <w:r>
        <w:rPr>
          <w:rFonts w:hint="default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账号</w:t>
      </w:r>
      <w:r>
        <w:rPr>
          <w:rFonts w:hint="default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密码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使用管理和数据安全的第一责任人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其他岗位人员，对于使用过的账户信息情况须及时报备数据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运营中心</w:t>
      </w:r>
      <w:r>
        <w:rPr>
          <w:rFonts w:hint="eastAsia" w:ascii="仿宋" w:hAnsi="仿宋" w:eastAsia="仿宋" w:cs="仿宋"/>
          <w:sz w:val="32"/>
          <w:szCs w:val="32"/>
        </w:rPr>
        <w:t>管理员并配合做好数据保密工作。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账户管理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大数据</w:t>
      </w:r>
      <w:r>
        <w:rPr>
          <w:rFonts w:hint="eastAsia" w:ascii="仿宋" w:hAnsi="仿宋" w:eastAsia="仿宋" w:cs="仿宋"/>
          <w:sz w:val="32"/>
          <w:szCs w:val="32"/>
        </w:rPr>
        <w:t>平台类账户，统一由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大数据中心</w:t>
      </w:r>
      <w:r>
        <w:rPr>
          <w:rFonts w:hint="eastAsia" w:ascii="仿宋" w:hAnsi="仿宋" w:eastAsia="仿宋" w:cs="仿宋"/>
          <w:sz w:val="32"/>
          <w:szCs w:val="32"/>
        </w:rPr>
        <w:t>管理员整体管理，建立密码使用台账，员工使用平台账号密码须登记使用起始时间、使用人及用途，使用完毕后数据库管理员应及时更改密码并记录(如平台为单一使用人或单一部门专事专用，可自行管理账户密码，密码变更及时报备即可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公众号类账户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管理员账户由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大数据中心</w:t>
      </w:r>
      <w:r>
        <w:rPr>
          <w:rFonts w:hint="eastAsia" w:ascii="仿宋" w:hAnsi="仿宋" w:eastAsia="仿宋" w:cs="仿宋"/>
          <w:sz w:val="32"/>
          <w:szCs w:val="32"/>
        </w:rPr>
        <w:t>管理员保管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技术类账户，为了保障技术人员的日常使用，不影响日常工作的效率，原则上实行一人一组一用户规则，如一段时期内因工作原因需要频繁登录账户，可在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大数据中心</w:t>
      </w:r>
      <w:r>
        <w:rPr>
          <w:rFonts w:hint="eastAsia" w:ascii="仿宋" w:hAnsi="仿宋" w:eastAsia="仿宋" w:cs="仿宋"/>
          <w:sz w:val="32"/>
          <w:szCs w:val="32"/>
        </w:rPr>
        <w:t>管理员处报备使用人及使用时间区间，使用完毕后数据库管理员应及时更换密码。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数据安全要求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因工作原因接触到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服务中心</w:t>
      </w:r>
      <w:r>
        <w:rPr>
          <w:rFonts w:hint="eastAsia" w:ascii="仿宋" w:hAnsi="仿宋" w:eastAsia="仿宋" w:cs="仿宋"/>
          <w:sz w:val="32"/>
          <w:szCs w:val="32"/>
        </w:rPr>
        <w:t>不可对外发布的数据，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大数据中心</w:t>
      </w:r>
      <w:r>
        <w:rPr>
          <w:rFonts w:hint="eastAsia" w:ascii="仿宋" w:hAnsi="仿宋" w:eastAsia="仿宋" w:cs="仿宋"/>
          <w:sz w:val="32"/>
          <w:szCs w:val="32"/>
        </w:rPr>
        <w:t>保密数据的，不得私自下载、留存、交易；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因工作原因需要远程登录服务器数据库，需自行在云平台开启远程端口，使用完毕后，必须及时关闭远程端口；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在产品设计、功能设计、三方合作上，规定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 w:cs="仿宋"/>
          <w:sz w:val="32"/>
          <w:szCs w:val="32"/>
        </w:rPr>
        <w:t>设计防止用户信息泄漏的处理逻辑，包括用户信息保密、账号权限管理、下载机制、三方接口传输等基于数据安全的设计，不得私自下载、留存、交易；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因程序测试、更新、维护等工作需要接触到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大数据中心</w:t>
      </w:r>
      <w:r>
        <w:rPr>
          <w:rFonts w:hint="eastAsia" w:ascii="仿宋" w:hAnsi="仿宋" w:eastAsia="仿宋" w:cs="仿宋"/>
          <w:sz w:val="32"/>
          <w:szCs w:val="32"/>
        </w:rPr>
        <w:t>数据安全信息的，不得下载、留存、交易，因程序漏洞造成的用户信息泄漏，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大数据中心</w:t>
      </w:r>
      <w:r>
        <w:rPr>
          <w:rFonts w:hint="eastAsia" w:ascii="仿宋" w:hAnsi="仿宋" w:eastAsia="仿宋" w:cs="仿宋"/>
          <w:sz w:val="32"/>
          <w:szCs w:val="32"/>
        </w:rPr>
        <w:t>将追究相关责任；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数据维护工作涉及到数据的迁移、数据的拆分、数据的补全、无效数据的删除等工作时，数据维护人员不得利用工作便利私自下载、留存数据，且必须在技术管理负责人在场的情况下进行数据维护工作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服务中心</w:t>
      </w:r>
      <w:r>
        <w:rPr>
          <w:rFonts w:hint="eastAsia" w:ascii="仿宋" w:hAnsi="仿宋" w:eastAsia="仿宋" w:cs="仿宋"/>
          <w:sz w:val="32"/>
          <w:szCs w:val="32"/>
        </w:rPr>
        <w:t>发展需要对外开展的商业合作，在技术对接上以加密接口形式进行合作，在用户主观意愿同意下方可向合作伙伴传输用户信息：以外链形式合作的业务，应出现醒目的提示信息，在用户不知情的情况下，不可向合作方推送用户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、网络事件的应急处理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网络突然发生中断，如停电、线路故障、网络通信设备损坏等。应立即联系技术人员进行维修处理。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服务中心</w:t>
      </w:r>
      <w:r>
        <w:rPr>
          <w:rFonts w:hint="eastAsia" w:ascii="仿宋" w:hAnsi="仿宋" w:eastAsia="仿宋" w:cs="仿宋"/>
          <w:sz w:val="32"/>
          <w:szCs w:val="32"/>
        </w:rPr>
        <w:t>内网络服务器及其他服务器被非法入侵，服务器上的数据被非法拷贝、修改、删除，发生泄密事件。应根据实际情况第一时间采取断网等有效措施进行处置，将损害和影响降到最小范围，第一时间上报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服务中心</w:t>
      </w:r>
      <w:r>
        <w:rPr>
          <w:rFonts w:hint="eastAsia" w:ascii="仿宋" w:hAnsi="仿宋" w:eastAsia="仿宋" w:cs="仿宋"/>
          <w:sz w:val="32"/>
          <w:szCs w:val="32"/>
        </w:rPr>
        <w:t>主管领导。随后以书面形式，将安全事件详情、要求整改内容及时汇报领导。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出现网络安全事故后，当事人应立即联系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大数据中心</w:t>
      </w:r>
      <w:r>
        <w:rPr>
          <w:rFonts w:hint="eastAsia" w:ascii="仿宋" w:hAnsi="仿宋" w:eastAsia="仿宋" w:cs="仿宋"/>
          <w:sz w:val="32"/>
          <w:szCs w:val="32"/>
        </w:rPr>
        <w:t>管理员，进行紧急处置，确保网络畅通与信息安全，事件处置过程中要及时掌握损失情况，查找和分析事件原因，修复系统漏洞，恢复系统服务，尽可能减少安全事件对正常工作带来的影响。如果涉及人为故意破坏应积极配合公安机关开展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59A611"/>
    <w:multiLevelType w:val="singleLevel"/>
    <w:tmpl w:val="5D59A6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ZTJmZmExZjdhNDEwYWFjOWM0M2RkMmE1Y2Y1NWMifQ=="/>
  </w:docVars>
  <w:rsids>
    <w:rsidRoot w:val="505D7AE2"/>
    <w:rsid w:val="00CB4B45"/>
    <w:rsid w:val="0F6C3BA3"/>
    <w:rsid w:val="149729FE"/>
    <w:rsid w:val="2E642529"/>
    <w:rsid w:val="2EDC26A9"/>
    <w:rsid w:val="4B5A23DB"/>
    <w:rsid w:val="4BE54D0E"/>
    <w:rsid w:val="505D7AE2"/>
    <w:rsid w:val="55F12026"/>
    <w:rsid w:val="687A33AC"/>
    <w:rsid w:val="7B35AE73"/>
    <w:rsid w:val="7FF7A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Autospacing="0" w:afterAutospacing="0" w:line="240" w:lineRule="auto"/>
      <w:ind w:firstLine="600" w:firstLineChars="200"/>
      <w:jc w:val="both"/>
      <w:outlineLvl w:val="0"/>
    </w:pPr>
    <w:rPr>
      <w:rFonts w:ascii="黑体" w:hAnsi="黑体" w:eastAsia="黑体" w:cs="Times New Roman"/>
      <w:kern w:val="44"/>
      <w:szCs w:val="3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1645</Words>
  <Characters>1646</Characters>
  <Lines>0</Lines>
  <Paragraphs>0</Paragraphs>
  <TotalTime>91</TotalTime>
  <ScaleCrop>false</ScaleCrop>
  <LinksUpToDate>false</LinksUpToDate>
  <CharactersWithSpaces>1666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2022-11-12T00:43:00Z</dcterms:created>
  <dc:creator>FU芣苢YI</dc:creator>
  <cp:lastModifiedBy>°今夕何夕</cp:lastModifiedBy>
  <dcterms:modified xsi:type="dcterms:W3CDTF">2023-02-07T15:41:59Z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0E66F152CD4B5024C700E263D9DA21F6</vt:lpwstr>
  </property>
</Properties>
</file>